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483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AB4426" w14:paraId="793E4722" w14:textId="77777777" w:rsidTr="004E73AB">
        <w:tc>
          <w:tcPr>
            <w:tcW w:w="5382" w:type="dxa"/>
            <w:shd w:val="clear" w:color="auto" w:fill="auto"/>
          </w:tcPr>
          <w:p w14:paraId="793E4720" w14:textId="77777777" w:rsidR="001073DC" w:rsidRPr="00D1305C" w:rsidRDefault="00794CB6" w:rsidP="004E73AB">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793E4721" w14:textId="77777777" w:rsidR="001073DC" w:rsidRPr="00284E95" w:rsidRDefault="00794CB6" w:rsidP="004E73AB">
            <w:pPr>
              <w:spacing w:after="0"/>
              <w:rPr>
                <w:rFonts w:eastAsia="Times New Roman" w:cstheme="minorHAnsi"/>
                <w:bCs/>
                <w:iCs/>
                <w:color w:val="000000" w:themeColor="text1"/>
                <w:kern w:val="36"/>
                <w:lang w:eastAsia="en-GB"/>
              </w:rPr>
            </w:pPr>
            <w:r>
              <w:rPr>
                <w:rFonts w:eastAsia="Times New Roman" w:cstheme="minorHAnsi"/>
                <w:bCs/>
                <w:color w:val="000000" w:themeColor="text1"/>
                <w:kern w:val="36"/>
                <w:lang w:eastAsia="en-GB"/>
              </w:rPr>
              <w:t xml:space="preserve">No </w:t>
            </w:r>
          </w:p>
        </w:tc>
      </w:tr>
    </w:tbl>
    <w:tbl>
      <w:tblPr>
        <w:tblpPr w:leftFromText="180" w:rightFromText="180" w:vertAnchor="page" w:horzAnchor="margin" w:tblpXSpec="center" w:tblpY="2273"/>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AB4426" w14:paraId="793E4726" w14:textId="77777777" w:rsidTr="00284E95">
        <w:trPr>
          <w:cantSplit/>
        </w:trPr>
        <w:tc>
          <w:tcPr>
            <w:tcW w:w="2835" w:type="dxa"/>
            <w:shd w:val="clear" w:color="auto" w:fill="BFBFBF"/>
            <w:vAlign w:val="center"/>
          </w:tcPr>
          <w:p w14:paraId="793E4723" w14:textId="77777777" w:rsidR="00284E95" w:rsidRPr="00D4431F" w:rsidRDefault="00794CB6" w:rsidP="00284E95">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793E4724" w14:textId="77777777" w:rsidR="00284E95" w:rsidRDefault="00794CB6" w:rsidP="00284E95">
            <w:pPr>
              <w:spacing w:line="240" w:lineRule="auto"/>
              <w:jc w:val="center"/>
              <w:rPr>
                <w:rFonts w:cstheme="minorHAnsi"/>
                <w:b/>
                <w:bCs/>
              </w:rPr>
            </w:pPr>
            <w:r>
              <w:rPr>
                <w:rFonts w:cstheme="minorHAnsi"/>
                <w:b/>
                <w:bCs/>
              </w:rPr>
              <w:t>Meeting</w:t>
            </w:r>
          </w:p>
        </w:tc>
        <w:tc>
          <w:tcPr>
            <w:tcW w:w="2551" w:type="dxa"/>
            <w:shd w:val="clear" w:color="auto" w:fill="BFBFBF"/>
            <w:vAlign w:val="center"/>
          </w:tcPr>
          <w:p w14:paraId="793E4725" w14:textId="77777777" w:rsidR="00284E95" w:rsidRPr="00D4431F" w:rsidRDefault="00794CB6" w:rsidP="00284E95">
            <w:pPr>
              <w:spacing w:line="240" w:lineRule="auto"/>
              <w:jc w:val="center"/>
              <w:rPr>
                <w:rFonts w:cstheme="minorHAnsi"/>
                <w:b/>
                <w:bCs/>
              </w:rPr>
            </w:pPr>
            <w:r>
              <w:rPr>
                <w:rFonts w:cstheme="minorHAnsi"/>
                <w:b/>
                <w:bCs/>
              </w:rPr>
              <w:t>Date</w:t>
            </w:r>
          </w:p>
        </w:tc>
      </w:tr>
      <w:tr w:rsidR="00AB4426" w14:paraId="793E472C" w14:textId="77777777" w:rsidTr="00284E95">
        <w:trPr>
          <w:cantSplit/>
          <w:trHeight w:val="942"/>
        </w:trPr>
        <w:tc>
          <w:tcPr>
            <w:tcW w:w="2835" w:type="dxa"/>
            <w:vAlign w:val="center"/>
          </w:tcPr>
          <w:p w14:paraId="793E4727" w14:textId="77777777" w:rsidR="00284E95" w:rsidRPr="00ED4FF1" w:rsidRDefault="00DB3856" w:rsidP="00284E95">
            <w:pPr>
              <w:spacing w:after="0"/>
              <w:jc w:val="center"/>
            </w:pPr>
            <w:r>
              <w:fldChar w:fldCharType="begin"/>
            </w:r>
            <w:r>
              <w:instrText xml:space="preserve"> DOCPROPERTY  LeadDirector  \* MERGEFORMAT </w:instrText>
            </w:r>
            <w:r>
              <w:fldChar w:fldCharType="separate"/>
            </w:r>
            <w:r w:rsidR="00794CB6" w:rsidRPr="00ED4FF1">
              <w:t>Director of Planning and Development</w:t>
            </w:r>
            <w:r>
              <w:fldChar w:fldCharType="end"/>
            </w:r>
          </w:p>
          <w:p w14:paraId="793E4728" w14:textId="77777777" w:rsidR="00284E95" w:rsidRPr="00ED4FF1" w:rsidRDefault="00794CB6" w:rsidP="00284E95">
            <w:pPr>
              <w:jc w:val="center"/>
            </w:pPr>
            <w:r w:rsidRPr="00ED4FF1">
              <w:t xml:space="preserve">(Introduced by </w:t>
            </w:r>
            <w:r>
              <w:fldChar w:fldCharType="begin"/>
            </w:r>
            <w:r>
              <w:instrText xml:space="preserve"> DOCPROPERTY  LeadMember  \* MERGEFORMAT </w:instrText>
            </w:r>
            <w:r>
              <w:fldChar w:fldCharType="end"/>
            </w:r>
            <w:r w:rsidRPr="00ED4FF1">
              <w:t>)</w:t>
            </w:r>
          </w:p>
        </w:tc>
        <w:tc>
          <w:tcPr>
            <w:tcW w:w="4678" w:type="dxa"/>
            <w:vAlign w:val="center"/>
          </w:tcPr>
          <w:p w14:paraId="793E4729" w14:textId="77777777" w:rsidR="00284E95" w:rsidRDefault="00794CB6" w:rsidP="004758E2">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Licensing Panel</w:t>
            </w:r>
            <w:r w:rsidRPr="00ED4FF1">
              <w:rPr>
                <w:rFonts w:cstheme="minorHAnsi"/>
              </w:rPr>
              <w:fldChar w:fldCharType="end"/>
            </w:r>
          </w:p>
          <w:p w14:paraId="793E472A" w14:textId="77777777" w:rsidR="00284E95" w:rsidRPr="00ED4FF1" w:rsidRDefault="00DB3856" w:rsidP="00284E95">
            <w:pPr>
              <w:spacing w:line="240" w:lineRule="auto"/>
              <w:jc w:val="center"/>
              <w:rPr>
                <w:rFonts w:cstheme="minorHAnsi"/>
              </w:rPr>
            </w:pPr>
          </w:p>
        </w:tc>
        <w:tc>
          <w:tcPr>
            <w:tcW w:w="2551" w:type="dxa"/>
            <w:vAlign w:val="center"/>
          </w:tcPr>
          <w:p w14:paraId="793E472B" w14:textId="77777777" w:rsidR="00284E95" w:rsidRPr="00ED4FF1" w:rsidRDefault="00794CB6" w:rsidP="00284E95">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Monday, 13 September 2021</w:t>
            </w:r>
            <w:r>
              <w:rPr>
                <w:rFonts w:cstheme="minorHAnsi"/>
              </w:rPr>
              <w:fldChar w:fldCharType="end"/>
            </w:r>
          </w:p>
        </w:tc>
      </w:tr>
    </w:tbl>
    <w:p w14:paraId="793E472D" w14:textId="77777777" w:rsidR="00CF42B2" w:rsidRDefault="00794CB6" w:rsidP="002A4A7D">
      <w:pPr>
        <w:spacing w:after="0"/>
      </w:pPr>
      <w:r>
        <w:rPr>
          <w:rFonts w:cstheme="minorHAnsi"/>
          <w:b/>
          <w:bCs/>
          <w:noProof/>
        </w:rPr>
        <w:drawing>
          <wp:anchor distT="0" distB="0" distL="114300" distR="114300" simplePos="0" relativeHeight="251658240" behindDoc="0" locked="0" layoutInCell="1" allowOverlap="1" wp14:anchorId="793E47CE" wp14:editId="793E47CF">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05030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XSpec="center" w:tblpY="5905"/>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AB4426" w14:paraId="793E4730" w14:textId="77777777" w:rsidTr="004E73AB">
        <w:tc>
          <w:tcPr>
            <w:tcW w:w="5382" w:type="dxa"/>
            <w:shd w:val="clear" w:color="auto" w:fill="auto"/>
          </w:tcPr>
          <w:p w14:paraId="793E472E" w14:textId="77777777" w:rsidR="00284E95" w:rsidRPr="00D1305C" w:rsidRDefault="00794CB6" w:rsidP="004E73AB">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793E472F" w14:textId="77777777" w:rsidR="00284E95" w:rsidRPr="00284E95" w:rsidRDefault="00794CB6" w:rsidP="004E73AB">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 xml:space="preserve">No </w:t>
            </w:r>
          </w:p>
        </w:tc>
      </w:tr>
    </w:tbl>
    <w:p w14:paraId="793E4731" w14:textId="77777777" w:rsidR="00284E95" w:rsidRDefault="00DB3856" w:rsidP="002A4A7D">
      <w:pPr>
        <w:pStyle w:val="Heading1"/>
        <w:spacing w:before="0" w:beforeAutospacing="0"/>
        <w:rPr>
          <w:rFonts w:asciiTheme="majorHAnsi" w:hAnsiTheme="majorHAnsi" w:cstheme="majorHAnsi"/>
          <w:sz w:val="28"/>
          <w:szCs w:val="28"/>
        </w:rPr>
      </w:pPr>
    </w:p>
    <w:p w14:paraId="793E4732" w14:textId="77777777" w:rsidR="00284E95" w:rsidRDefault="00DB3856" w:rsidP="002A4A7D">
      <w:pPr>
        <w:pStyle w:val="Heading1"/>
        <w:spacing w:before="0" w:beforeAutospacing="0"/>
        <w:rPr>
          <w:rFonts w:asciiTheme="majorHAnsi" w:hAnsiTheme="majorHAnsi" w:cstheme="majorHAnsi"/>
          <w:sz w:val="28"/>
          <w:szCs w:val="28"/>
        </w:rPr>
      </w:pPr>
    </w:p>
    <w:p w14:paraId="793E4733" w14:textId="77777777" w:rsidR="00572443" w:rsidRDefault="00794CB6" w:rsidP="005D7812">
      <w:pPr>
        <w:pStyle w:val="Heading1"/>
        <w:spacing w:before="0" w:before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Review of Premises Licence - The Hunters</w:t>
      </w:r>
      <w:r w:rsidRPr="00883AC9">
        <w:rPr>
          <w:rFonts w:asciiTheme="majorHAnsi" w:hAnsiTheme="majorHAnsi" w:cstheme="majorHAnsi"/>
          <w:sz w:val="28"/>
          <w:szCs w:val="28"/>
        </w:rPr>
        <w:fldChar w:fldCharType="end"/>
      </w:r>
    </w:p>
    <w:p w14:paraId="793E4736" w14:textId="77777777" w:rsidR="004B31AA" w:rsidRDefault="00DB3856" w:rsidP="000179AF">
      <w:pPr>
        <w:pStyle w:val="Heading1"/>
        <w:rPr>
          <w:rFonts w:asciiTheme="majorHAnsi" w:hAnsiTheme="majorHAnsi" w:cstheme="majorHAnsi"/>
          <w:sz w:val="22"/>
        </w:rPr>
      </w:pPr>
    </w:p>
    <w:p w14:paraId="793E4737" w14:textId="77777777" w:rsidR="000179AF" w:rsidRPr="00ED4FF1" w:rsidRDefault="00794CB6" w:rsidP="000179AF">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793E4738" w14:textId="77777777" w:rsidR="000179AF" w:rsidRPr="002B7831" w:rsidRDefault="00794CB6" w:rsidP="002B7831">
      <w:pPr>
        <w:pStyle w:val="ListParagraph"/>
        <w:numPr>
          <w:ilvl w:val="0"/>
          <w:numId w:val="8"/>
        </w:numPr>
        <w:rPr>
          <w:rFonts w:cstheme="minorHAnsi"/>
          <w:bCs/>
        </w:rPr>
      </w:pPr>
      <w:r w:rsidRPr="002B7831">
        <w:rPr>
          <w:rFonts w:cstheme="minorHAnsi"/>
          <w:bCs/>
        </w:rPr>
        <w:t>To provide an overview of the application and inform Members of the relevant parts of statute and guidance relating to the review application.</w:t>
      </w:r>
    </w:p>
    <w:p w14:paraId="793E4739" w14:textId="77777777" w:rsidR="002A4A7D" w:rsidRDefault="00DB3856" w:rsidP="002A4A7D">
      <w:pPr>
        <w:spacing w:after="0" w:line="240" w:lineRule="auto"/>
        <w:jc w:val="both"/>
        <w:rPr>
          <w:rFonts w:cstheme="minorHAnsi"/>
          <w:bCs/>
          <w:iCs/>
        </w:rPr>
      </w:pPr>
    </w:p>
    <w:p w14:paraId="793E473A" w14:textId="77777777" w:rsidR="002A4A7D" w:rsidRDefault="00794CB6" w:rsidP="002A4A7D">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Council </w:t>
      </w:r>
    </w:p>
    <w:p w14:paraId="793E473B" w14:textId="77777777" w:rsidR="0008489B" w:rsidRPr="0008489B" w:rsidRDefault="00794CB6" w:rsidP="0008489B">
      <w:pPr>
        <w:pStyle w:val="Heading2"/>
        <w:rPr>
          <w:rFonts w:asciiTheme="majorHAnsi" w:hAnsiTheme="majorHAnsi" w:cstheme="majorHAnsi"/>
          <w:b w:val="0"/>
          <w:sz w:val="22"/>
        </w:rPr>
      </w:pPr>
      <w:r w:rsidRPr="0008489B">
        <w:rPr>
          <w:rFonts w:asciiTheme="majorHAnsi" w:hAnsiTheme="majorHAnsi" w:cstheme="majorHAnsi"/>
          <w:b w:val="0"/>
          <w:sz w:val="22"/>
        </w:rPr>
        <w:t>Members are requested to:</w:t>
      </w:r>
    </w:p>
    <w:p w14:paraId="793E473C" w14:textId="77777777" w:rsidR="00304DF3" w:rsidRDefault="00794CB6" w:rsidP="0008489B">
      <w:pPr>
        <w:pStyle w:val="Heading2"/>
        <w:ind w:left="720" w:hanging="720"/>
        <w:rPr>
          <w:rFonts w:asciiTheme="majorHAnsi" w:hAnsiTheme="majorHAnsi" w:cstheme="majorHAnsi"/>
          <w:b w:val="0"/>
          <w:sz w:val="22"/>
        </w:rPr>
      </w:pPr>
      <w:r>
        <w:rPr>
          <w:rFonts w:asciiTheme="majorHAnsi" w:hAnsiTheme="majorHAnsi" w:cstheme="majorHAnsi"/>
          <w:b w:val="0"/>
          <w:sz w:val="22"/>
        </w:rPr>
        <w:t>2</w:t>
      </w:r>
      <w:r w:rsidRPr="0008489B">
        <w:rPr>
          <w:rFonts w:asciiTheme="majorHAnsi" w:hAnsiTheme="majorHAnsi" w:cstheme="majorHAnsi"/>
          <w:b w:val="0"/>
          <w:sz w:val="22"/>
        </w:rPr>
        <w:t>.</w:t>
      </w:r>
      <w:r w:rsidRPr="0008489B">
        <w:rPr>
          <w:rFonts w:asciiTheme="majorHAnsi" w:hAnsiTheme="majorHAnsi" w:cstheme="majorHAnsi"/>
          <w:b w:val="0"/>
          <w:sz w:val="22"/>
        </w:rPr>
        <w:tab/>
        <w:t xml:space="preserve">note the content of the report; and </w:t>
      </w:r>
    </w:p>
    <w:p w14:paraId="793E473D" w14:textId="77777777" w:rsidR="0008489B" w:rsidRPr="0008489B" w:rsidRDefault="00794CB6" w:rsidP="0008489B">
      <w:pPr>
        <w:pStyle w:val="Heading2"/>
        <w:ind w:left="720" w:hanging="720"/>
        <w:rPr>
          <w:rFonts w:asciiTheme="majorHAnsi" w:hAnsiTheme="majorHAnsi" w:cstheme="majorHAnsi"/>
          <w:b w:val="0"/>
          <w:sz w:val="22"/>
        </w:rPr>
      </w:pPr>
      <w:r>
        <w:rPr>
          <w:rFonts w:asciiTheme="majorHAnsi" w:hAnsiTheme="majorHAnsi" w:cstheme="majorHAnsi"/>
          <w:b w:val="0"/>
          <w:sz w:val="22"/>
        </w:rPr>
        <w:t xml:space="preserve">3.         </w:t>
      </w:r>
      <w:r w:rsidRPr="0008489B">
        <w:rPr>
          <w:rFonts w:asciiTheme="majorHAnsi" w:hAnsiTheme="majorHAnsi" w:cstheme="majorHAnsi"/>
          <w:b w:val="0"/>
          <w:sz w:val="22"/>
        </w:rPr>
        <w:t>conduct the hearing in accordance with the hearing procedure and,</w:t>
      </w:r>
    </w:p>
    <w:p w14:paraId="793E473E" w14:textId="77777777" w:rsidR="0008489B" w:rsidRPr="0008489B" w:rsidRDefault="00794CB6" w:rsidP="0008489B">
      <w:pPr>
        <w:pStyle w:val="Heading2"/>
        <w:spacing w:before="0" w:beforeAutospacing="0"/>
        <w:rPr>
          <w:rFonts w:asciiTheme="majorHAnsi" w:hAnsiTheme="majorHAnsi" w:cstheme="majorHAnsi"/>
          <w:b w:val="0"/>
          <w:sz w:val="22"/>
        </w:rPr>
      </w:pPr>
      <w:r w:rsidRPr="0008489B">
        <w:rPr>
          <w:rFonts w:asciiTheme="majorHAnsi" w:hAnsiTheme="majorHAnsi" w:cstheme="majorHAnsi"/>
          <w:b w:val="0"/>
          <w:sz w:val="22"/>
        </w:rPr>
        <w:t>4.</w:t>
      </w:r>
      <w:r w:rsidRPr="0008489B">
        <w:rPr>
          <w:rFonts w:asciiTheme="majorHAnsi" w:hAnsiTheme="majorHAnsi" w:cstheme="majorHAnsi"/>
          <w:b w:val="0"/>
          <w:sz w:val="22"/>
        </w:rPr>
        <w:tab/>
        <w:t>determine what steps are appropriate to promote the Licensing objectives.</w:t>
      </w:r>
    </w:p>
    <w:p w14:paraId="793E473F" w14:textId="77777777" w:rsidR="000179AF" w:rsidRPr="00D4431F" w:rsidRDefault="00DB3856" w:rsidP="002A4A7D">
      <w:pPr>
        <w:spacing w:after="0" w:line="240" w:lineRule="auto"/>
        <w:jc w:val="both"/>
        <w:rPr>
          <w:rFonts w:cstheme="minorHAnsi"/>
          <w:bCs/>
        </w:rPr>
      </w:pPr>
    </w:p>
    <w:p w14:paraId="793E4740" w14:textId="77777777" w:rsidR="000179AF" w:rsidRPr="00ED4FF1" w:rsidRDefault="00794CB6" w:rsidP="00ED4FF1">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793E4741" w14:textId="77777777" w:rsidR="000179AF" w:rsidRPr="005D7812" w:rsidRDefault="00794CB6" w:rsidP="005D7812">
      <w:pPr>
        <w:pStyle w:val="ListParagraph"/>
        <w:numPr>
          <w:ilvl w:val="0"/>
          <w:numId w:val="12"/>
        </w:numPr>
        <w:rPr>
          <w:rFonts w:cstheme="minorHAnsi"/>
          <w:bCs/>
          <w:iCs/>
        </w:rPr>
      </w:pPr>
      <w:r w:rsidRPr="008F2D2A">
        <w:rPr>
          <w:rFonts w:cstheme="minorHAnsi"/>
          <w:bCs/>
          <w:iCs/>
        </w:rPr>
        <w:t xml:space="preserve">At any stage, following the grant of a premises licence or club premises certificate, a responsible authority, or any other person, may ask the licensing authority to review the licence or certificate because of a matter arising at the premises in connection with any of the four licensing objectives. </w:t>
      </w:r>
    </w:p>
    <w:p w14:paraId="793E4742" w14:textId="77777777" w:rsidR="000179AF" w:rsidRDefault="00DB3856" w:rsidP="000179AF">
      <w:pPr>
        <w:spacing w:after="0" w:line="240" w:lineRule="auto"/>
        <w:ind w:left="720"/>
        <w:jc w:val="both"/>
        <w:rPr>
          <w:rFonts w:cstheme="minorHAnsi"/>
          <w:bCs/>
        </w:rPr>
      </w:pPr>
    </w:p>
    <w:p w14:paraId="793E4743" w14:textId="77777777" w:rsidR="003847A2" w:rsidRDefault="00DB3856" w:rsidP="000179AF">
      <w:pPr>
        <w:spacing w:after="0" w:line="240" w:lineRule="auto"/>
        <w:ind w:left="720"/>
        <w:jc w:val="both"/>
        <w:rPr>
          <w:rFonts w:cstheme="minorHAnsi"/>
          <w:bCs/>
        </w:rPr>
      </w:pPr>
    </w:p>
    <w:p w14:paraId="793E4744" w14:textId="77777777" w:rsidR="003847A2" w:rsidRDefault="00DB3856" w:rsidP="000179AF">
      <w:pPr>
        <w:spacing w:after="0" w:line="240" w:lineRule="auto"/>
        <w:ind w:left="720"/>
        <w:jc w:val="both"/>
        <w:rPr>
          <w:rFonts w:cstheme="minorHAnsi"/>
          <w:bCs/>
        </w:rPr>
      </w:pPr>
    </w:p>
    <w:p w14:paraId="793E4745" w14:textId="77777777" w:rsidR="003847A2" w:rsidRPr="00D4431F" w:rsidRDefault="00DB3856" w:rsidP="000179AF">
      <w:pPr>
        <w:spacing w:after="0" w:line="240" w:lineRule="auto"/>
        <w:ind w:left="720"/>
        <w:jc w:val="both"/>
        <w:rPr>
          <w:rFonts w:cstheme="minorHAnsi"/>
          <w:bCs/>
        </w:rPr>
      </w:pPr>
    </w:p>
    <w:p w14:paraId="793E4746" w14:textId="77777777" w:rsidR="000179AF" w:rsidRPr="00ED4FF1" w:rsidRDefault="00794CB6"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793E4747" w14:textId="77777777" w:rsidR="000179AF" w:rsidRDefault="00794CB6" w:rsidP="00705796">
      <w:pPr>
        <w:spacing w:after="0" w:line="240" w:lineRule="auto"/>
        <w:ind w:left="720" w:hanging="720"/>
        <w:jc w:val="both"/>
        <w:rPr>
          <w:rFonts w:cstheme="minorHAnsi"/>
          <w:bCs/>
          <w:i/>
        </w:rPr>
      </w:pPr>
      <w:r>
        <w:rPr>
          <w:rFonts w:cstheme="minorHAnsi"/>
          <w:bCs/>
        </w:rPr>
        <w:t>6.</w:t>
      </w:r>
      <w:r w:rsidRPr="00D4431F">
        <w:rPr>
          <w:rFonts w:cstheme="minorHAnsi"/>
          <w:bCs/>
        </w:rPr>
        <w:t xml:space="preserve"> </w:t>
      </w:r>
      <w:r>
        <w:rPr>
          <w:rFonts w:cstheme="minorHAnsi"/>
          <w:bCs/>
        </w:rPr>
        <w:t xml:space="preserve"> </w:t>
      </w:r>
      <w:r>
        <w:rPr>
          <w:rFonts w:cstheme="minorHAnsi"/>
          <w:bCs/>
        </w:rPr>
        <w:tab/>
      </w:r>
      <w:r w:rsidRPr="00D4431F">
        <w:rPr>
          <w:rFonts w:cstheme="minorHAnsi"/>
          <w:bCs/>
        </w:rPr>
        <w:t>The report relates to the following corporate priorities:</w:t>
      </w:r>
      <w:r w:rsidRPr="00284E95">
        <w:rPr>
          <w:rFonts w:cstheme="minorHAnsi"/>
          <w:bCs/>
          <w:iCs/>
        </w:rPr>
        <w:t xml:space="preserve"> (please bold all those applicable):</w:t>
      </w:r>
    </w:p>
    <w:p w14:paraId="793E4748" w14:textId="77777777" w:rsidR="002A4A7D" w:rsidRPr="006149F1" w:rsidRDefault="00DB3856" w:rsidP="002A4A7D">
      <w:pPr>
        <w:spacing w:after="0" w:line="240" w:lineRule="auto"/>
        <w:ind w:left="360"/>
        <w:jc w:val="both"/>
        <w:rPr>
          <w:rFonts w:cstheme="minorHAnsi"/>
          <w:bCs/>
          <w:i/>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AB4426" w14:paraId="793E474B" w14:textId="77777777" w:rsidTr="00286579">
        <w:tc>
          <w:tcPr>
            <w:tcW w:w="4848" w:type="dxa"/>
            <w:shd w:val="clear" w:color="auto" w:fill="auto"/>
            <w:vAlign w:val="center"/>
          </w:tcPr>
          <w:p w14:paraId="793E4749" w14:textId="77777777" w:rsidR="001073DC" w:rsidRPr="003847A2" w:rsidRDefault="00794CB6" w:rsidP="00286579">
            <w:pPr>
              <w:spacing w:line="240" w:lineRule="auto"/>
              <w:jc w:val="center"/>
              <w:rPr>
                <w:rFonts w:cstheme="minorHAnsi"/>
                <w:b/>
                <w:bCs/>
              </w:rPr>
            </w:pPr>
            <w:r w:rsidRPr="003847A2">
              <w:rPr>
                <w:rFonts w:cstheme="minorHAnsi"/>
                <w:b/>
                <w:bCs/>
              </w:rPr>
              <w:t>An exemplary council</w:t>
            </w:r>
          </w:p>
        </w:tc>
        <w:tc>
          <w:tcPr>
            <w:tcW w:w="4678" w:type="dxa"/>
            <w:vAlign w:val="center"/>
          </w:tcPr>
          <w:p w14:paraId="793E474A" w14:textId="77777777" w:rsidR="001073DC" w:rsidRPr="00D4431F" w:rsidRDefault="00794CB6" w:rsidP="00286579">
            <w:pPr>
              <w:spacing w:line="240" w:lineRule="auto"/>
              <w:jc w:val="center"/>
              <w:rPr>
                <w:rFonts w:cstheme="minorHAnsi"/>
                <w:bCs/>
              </w:rPr>
            </w:pPr>
            <w:r w:rsidRPr="00D4431F">
              <w:rPr>
                <w:rFonts w:cstheme="minorHAnsi"/>
                <w:bCs/>
              </w:rPr>
              <w:t>Thriving communities</w:t>
            </w:r>
          </w:p>
        </w:tc>
      </w:tr>
      <w:tr w:rsidR="00AB4426" w14:paraId="793E474E" w14:textId="77777777" w:rsidTr="00286579">
        <w:tc>
          <w:tcPr>
            <w:tcW w:w="4848" w:type="dxa"/>
            <w:shd w:val="clear" w:color="auto" w:fill="auto"/>
            <w:vAlign w:val="center"/>
          </w:tcPr>
          <w:p w14:paraId="793E474C" w14:textId="77777777" w:rsidR="001073DC" w:rsidRPr="003847A2" w:rsidRDefault="00794CB6" w:rsidP="00286579">
            <w:pPr>
              <w:spacing w:line="240" w:lineRule="auto"/>
              <w:jc w:val="center"/>
              <w:rPr>
                <w:rFonts w:cstheme="minorHAnsi"/>
                <w:b/>
                <w:bCs/>
              </w:rPr>
            </w:pPr>
            <w:r w:rsidRPr="003847A2">
              <w:rPr>
                <w:rFonts w:cstheme="minorHAnsi"/>
                <w:b/>
                <w:bCs/>
              </w:rPr>
              <w:lastRenderedPageBreak/>
              <w:t>A fair local economy that works for everyone</w:t>
            </w:r>
          </w:p>
        </w:tc>
        <w:tc>
          <w:tcPr>
            <w:tcW w:w="4678" w:type="dxa"/>
            <w:vAlign w:val="center"/>
          </w:tcPr>
          <w:p w14:paraId="793E474D" w14:textId="77777777" w:rsidR="001073DC" w:rsidRPr="00D4431F" w:rsidRDefault="00794CB6" w:rsidP="00286579">
            <w:pPr>
              <w:spacing w:line="240" w:lineRule="auto"/>
              <w:jc w:val="center"/>
              <w:rPr>
                <w:rFonts w:cstheme="minorHAnsi"/>
                <w:bCs/>
              </w:rPr>
            </w:pPr>
            <w:r w:rsidRPr="00D4431F">
              <w:rPr>
                <w:rFonts w:cstheme="minorHAnsi"/>
                <w:bCs/>
              </w:rPr>
              <w:t>Good homes, green spaces, healthy places</w:t>
            </w:r>
          </w:p>
        </w:tc>
      </w:tr>
    </w:tbl>
    <w:p w14:paraId="793E474F" w14:textId="77777777" w:rsidR="000179AF" w:rsidRPr="00D4431F" w:rsidRDefault="00DB3856" w:rsidP="000179AF">
      <w:pPr>
        <w:spacing w:line="240" w:lineRule="auto"/>
        <w:jc w:val="both"/>
        <w:rPr>
          <w:rFonts w:cstheme="minorHAnsi"/>
          <w:bCs/>
        </w:rPr>
      </w:pPr>
    </w:p>
    <w:p w14:paraId="793E4750" w14:textId="77777777" w:rsidR="000179AF" w:rsidRDefault="00794CB6"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793E4751" w14:textId="77777777" w:rsidR="00610C76" w:rsidRPr="009D0D7D" w:rsidRDefault="00794CB6" w:rsidP="00610C76">
      <w:pPr>
        <w:pStyle w:val="Heading2"/>
        <w:rPr>
          <w:rFonts w:asciiTheme="majorHAnsi" w:hAnsiTheme="majorHAnsi" w:cstheme="majorHAnsi"/>
          <w:b w:val="0"/>
          <w:sz w:val="22"/>
          <w:szCs w:val="22"/>
        </w:rPr>
      </w:pPr>
      <w:r w:rsidRPr="009D0D7D">
        <w:rPr>
          <w:rFonts w:asciiTheme="majorHAnsi" w:hAnsiTheme="majorHAnsi" w:cstheme="majorHAnsi"/>
          <w:b w:val="0"/>
          <w:sz w:val="22"/>
          <w:szCs w:val="22"/>
        </w:rPr>
        <w:t>7.</w:t>
      </w:r>
      <w:r w:rsidRPr="009D0D7D">
        <w:rPr>
          <w:rFonts w:asciiTheme="majorHAnsi" w:hAnsiTheme="majorHAnsi" w:cstheme="majorHAnsi"/>
          <w:b w:val="0"/>
          <w:sz w:val="22"/>
          <w:szCs w:val="22"/>
        </w:rPr>
        <w:tab/>
        <w:t xml:space="preserve">Historically the </w:t>
      </w:r>
      <w:r>
        <w:rPr>
          <w:rFonts w:asciiTheme="majorHAnsi" w:hAnsiTheme="majorHAnsi" w:cstheme="majorHAnsi"/>
          <w:b w:val="0"/>
          <w:sz w:val="22"/>
          <w:szCs w:val="22"/>
        </w:rPr>
        <w:t>H</w:t>
      </w:r>
      <w:r w:rsidRPr="009D0D7D">
        <w:rPr>
          <w:rFonts w:asciiTheme="majorHAnsi" w:hAnsiTheme="majorHAnsi" w:cstheme="majorHAnsi"/>
          <w:b w:val="0"/>
          <w:sz w:val="22"/>
          <w:szCs w:val="22"/>
        </w:rPr>
        <w:t>unters have been local premise</w:t>
      </w:r>
      <w:r>
        <w:rPr>
          <w:rFonts w:asciiTheme="majorHAnsi" w:hAnsiTheme="majorHAnsi" w:cstheme="majorHAnsi"/>
          <w:b w:val="0"/>
          <w:sz w:val="22"/>
          <w:szCs w:val="22"/>
        </w:rPr>
        <w:t>s</w:t>
      </w:r>
      <w:r w:rsidRPr="009D0D7D">
        <w:rPr>
          <w:rFonts w:asciiTheme="majorHAnsi" w:hAnsiTheme="majorHAnsi" w:cstheme="majorHAnsi"/>
          <w:b w:val="0"/>
          <w:sz w:val="22"/>
          <w:szCs w:val="22"/>
        </w:rPr>
        <w:t xml:space="preserve"> that offers food and beverages. </w:t>
      </w:r>
    </w:p>
    <w:p w14:paraId="793E4752" w14:textId="77777777" w:rsidR="00610C76" w:rsidRPr="009D0D7D" w:rsidRDefault="00794CB6" w:rsidP="00335A5A">
      <w:pPr>
        <w:pStyle w:val="Heading2"/>
        <w:ind w:left="720" w:hanging="720"/>
        <w:rPr>
          <w:rFonts w:asciiTheme="majorHAnsi" w:hAnsiTheme="majorHAnsi" w:cstheme="majorHAnsi"/>
          <w:b w:val="0"/>
          <w:sz w:val="22"/>
          <w:szCs w:val="22"/>
        </w:rPr>
      </w:pPr>
      <w:r w:rsidRPr="009D0D7D">
        <w:rPr>
          <w:rFonts w:asciiTheme="majorHAnsi" w:hAnsiTheme="majorHAnsi" w:cstheme="majorHAnsi"/>
          <w:b w:val="0"/>
          <w:sz w:val="22"/>
          <w:szCs w:val="22"/>
        </w:rPr>
        <w:t>8.</w:t>
      </w:r>
      <w:r w:rsidRPr="009D0D7D">
        <w:rPr>
          <w:rFonts w:asciiTheme="majorHAnsi" w:hAnsiTheme="majorHAnsi" w:cstheme="majorHAnsi"/>
          <w:b w:val="0"/>
          <w:sz w:val="22"/>
          <w:szCs w:val="22"/>
        </w:rPr>
        <w:tab/>
        <w:t xml:space="preserve">In August 2019 the premises licence holder, applied for a full variation application to extend the outside area for more seating and to include an outside bar. </w:t>
      </w:r>
    </w:p>
    <w:p w14:paraId="793E4753" w14:textId="77777777" w:rsidR="00610C76" w:rsidRPr="009D0D7D" w:rsidRDefault="00794CB6" w:rsidP="00335A5A">
      <w:pPr>
        <w:pStyle w:val="Heading2"/>
        <w:ind w:left="720" w:hanging="720"/>
        <w:rPr>
          <w:rFonts w:asciiTheme="majorHAnsi" w:hAnsiTheme="majorHAnsi" w:cstheme="majorHAnsi"/>
          <w:b w:val="0"/>
          <w:sz w:val="22"/>
          <w:szCs w:val="22"/>
        </w:rPr>
      </w:pPr>
      <w:r w:rsidRPr="009D0D7D">
        <w:rPr>
          <w:rFonts w:asciiTheme="majorHAnsi" w:hAnsiTheme="majorHAnsi" w:cstheme="majorHAnsi"/>
          <w:b w:val="0"/>
          <w:sz w:val="22"/>
          <w:szCs w:val="22"/>
        </w:rPr>
        <w:t>9.</w:t>
      </w:r>
      <w:r w:rsidRPr="009D0D7D">
        <w:rPr>
          <w:rFonts w:asciiTheme="majorHAnsi" w:hAnsiTheme="majorHAnsi" w:cstheme="majorHAnsi"/>
          <w:b w:val="0"/>
          <w:sz w:val="22"/>
          <w:szCs w:val="22"/>
        </w:rPr>
        <w:tab/>
        <w:t xml:space="preserve">On 15th July 2021 a review application was received from Lancashire Constabulary regarding the premises, The Hunters, </w:t>
      </w:r>
      <w:proofErr w:type="spellStart"/>
      <w:r w:rsidRPr="009D0D7D">
        <w:rPr>
          <w:rFonts w:asciiTheme="majorHAnsi" w:hAnsiTheme="majorHAnsi" w:cstheme="majorHAnsi"/>
          <w:b w:val="0"/>
          <w:sz w:val="22"/>
          <w:szCs w:val="22"/>
        </w:rPr>
        <w:t>Hennel</w:t>
      </w:r>
      <w:proofErr w:type="spellEnd"/>
      <w:r w:rsidRPr="009D0D7D">
        <w:rPr>
          <w:rFonts w:asciiTheme="majorHAnsi" w:hAnsiTheme="majorHAnsi" w:cstheme="majorHAnsi"/>
          <w:b w:val="0"/>
          <w:sz w:val="22"/>
          <w:szCs w:val="22"/>
        </w:rPr>
        <w:t xml:space="preserve"> Lane, Walton Le Dale. </w:t>
      </w:r>
    </w:p>
    <w:p w14:paraId="793E4754" w14:textId="77777777" w:rsidR="00610C76" w:rsidRPr="009D0D7D" w:rsidRDefault="00794CB6" w:rsidP="00335A5A">
      <w:pPr>
        <w:pStyle w:val="Heading2"/>
        <w:ind w:left="720" w:hanging="720"/>
        <w:rPr>
          <w:rFonts w:asciiTheme="majorHAnsi" w:hAnsiTheme="majorHAnsi" w:cstheme="majorHAnsi"/>
          <w:b w:val="0"/>
          <w:sz w:val="22"/>
          <w:szCs w:val="22"/>
        </w:rPr>
      </w:pPr>
      <w:r w:rsidRPr="009D0D7D">
        <w:rPr>
          <w:rFonts w:asciiTheme="majorHAnsi" w:hAnsiTheme="majorHAnsi" w:cstheme="majorHAnsi"/>
          <w:b w:val="0"/>
          <w:sz w:val="22"/>
          <w:szCs w:val="22"/>
        </w:rPr>
        <w:t>10.</w:t>
      </w:r>
      <w:r w:rsidRPr="009D0D7D">
        <w:rPr>
          <w:rFonts w:asciiTheme="majorHAnsi" w:hAnsiTheme="majorHAnsi" w:cstheme="majorHAnsi"/>
          <w:b w:val="0"/>
          <w:sz w:val="22"/>
          <w:szCs w:val="22"/>
        </w:rPr>
        <w:tab/>
      </w:r>
      <w:r>
        <w:rPr>
          <w:rFonts w:asciiTheme="majorHAnsi" w:hAnsiTheme="majorHAnsi" w:cstheme="majorHAnsi"/>
          <w:b w:val="0"/>
          <w:sz w:val="22"/>
          <w:szCs w:val="22"/>
        </w:rPr>
        <w:t>The review by the Police is o</w:t>
      </w:r>
      <w:r w:rsidRPr="009D0D7D">
        <w:rPr>
          <w:rFonts w:asciiTheme="majorHAnsi" w:hAnsiTheme="majorHAnsi" w:cstheme="majorHAnsi"/>
          <w:b w:val="0"/>
          <w:sz w:val="22"/>
          <w:szCs w:val="22"/>
        </w:rPr>
        <w:t xml:space="preserve">n the grounds that the following licensing objectives have not been enforced or promoted at the premises. </w:t>
      </w:r>
    </w:p>
    <w:p w14:paraId="793E4755" w14:textId="77777777" w:rsidR="00610C76" w:rsidRPr="00335A5A" w:rsidRDefault="00794CB6" w:rsidP="002E3A6B">
      <w:pPr>
        <w:pStyle w:val="Heading2"/>
        <w:spacing w:before="0" w:beforeAutospacing="0" w:after="0" w:afterAutospacing="0"/>
        <w:rPr>
          <w:rFonts w:asciiTheme="majorHAnsi" w:hAnsiTheme="majorHAnsi" w:cstheme="majorHAnsi"/>
          <w:sz w:val="22"/>
          <w:szCs w:val="22"/>
        </w:rPr>
      </w:pPr>
      <w:r w:rsidRPr="00335A5A">
        <w:rPr>
          <w:rFonts w:asciiTheme="majorHAnsi" w:hAnsiTheme="majorHAnsi" w:cstheme="majorHAnsi"/>
          <w:sz w:val="22"/>
          <w:szCs w:val="22"/>
        </w:rPr>
        <w:t>•</w:t>
      </w:r>
      <w:r w:rsidRPr="00335A5A">
        <w:rPr>
          <w:rFonts w:asciiTheme="majorHAnsi" w:hAnsiTheme="majorHAnsi" w:cstheme="majorHAnsi"/>
          <w:sz w:val="22"/>
          <w:szCs w:val="22"/>
        </w:rPr>
        <w:tab/>
        <w:t>The prevention of crime and disorder</w:t>
      </w:r>
    </w:p>
    <w:p w14:paraId="793E4756" w14:textId="77777777" w:rsidR="00610C76" w:rsidRPr="00335A5A" w:rsidRDefault="00794CB6" w:rsidP="002E3A6B">
      <w:pPr>
        <w:pStyle w:val="Heading2"/>
        <w:spacing w:before="0" w:beforeAutospacing="0" w:after="0" w:afterAutospacing="0"/>
        <w:rPr>
          <w:rFonts w:asciiTheme="majorHAnsi" w:hAnsiTheme="majorHAnsi" w:cstheme="majorHAnsi"/>
          <w:sz w:val="22"/>
          <w:szCs w:val="22"/>
        </w:rPr>
      </w:pPr>
      <w:r w:rsidRPr="00335A5A">
        <w:rPr>
          <w:rFonts w:asciiTheme="majorHAnsi" w:hAnsiTheme="majorHAnsi" w:cstheme="majorHAnsi"/>
          <w:sz w:val="22"/>
          <w:szCs w:val="22"/>
        </w:rPr>
        <w:t>•</w:t>
      </w:r>
      <w:r w:rsidRPr="00335A5A">
        <w:rPr>
          <w:rFonts w:asciiTheme="majorHAnsi" w:hAnsiTheme="majorHAnsi" w:cstheme="majorHAnsi"/>
          <w:sz w:val="22"/>
          <w:szCs w:val="22"/>
        </w:rPr>
        <w:tab/>
        <w:t>Public safety</w:t>
      </w:r>
    </w:p>
    <w:p w14:paraId="793E4757" w14:textId="77777777" w:rsidR="00610C76" w:rsidRPr="00335A5A" w:rsidRDefault="00794CB6" w:rsidP="002E3A6B">
      <w:pPr>
        <w:pStyle w:val="Heading2"/>
        <w:spacing w:before="0" w:beforeAutospacing="0" w:after="0" w:afterAutospacing="0"/>
        <w:rPr>
          <w:rFonts w:asciiTheme="majorHAnsi" w:hAnsiTheme="majorHAnsi" w:cstheme="majorHAnsi"/>
          <w:sz w:val="22"/>
          <w:szCs w:val="22"/>
        </w:rPr>
      </w:pPr>
      <w:r w:rsidRPr="00335A5A">
        <w:rPr>
          <w:rFonts w:asciiTheme="majorHAnsi" w:hAnsiTheme="majorHAnsi" w:cstheme="majorHAnsi"/>
          <w:sz w:val="22"/>
          <w:szCs w:val="22"/>
        </w:rPr>
        <w:t>•</w:t>
      </w:r>
      <w:r w:rsidRPr="00335A5A">
        <w:rPr>
          <w:rFonts w:asciiTheme="majorHAnsi" w:hAnsiTheme="majorHAnsi" w:cstheme="majorHAnsi"/>
          <w:sz w:val="22"/>
          <w:szCs w:val="22"/>
        </w:rPr>
        <w:tab/>
        <w:t xml:space="preserve">The prevention of public </w:t>
      </w:r>
      <w:r>
        <w:rPr>
          <w:rFonts w:asciiTheme="majorHAnsi" w:hAnsiTheme="majorHAnsi" w:cstheme="majorHAnsi"/>
          <w:sz w:val="22"/>
          <w:szCs w:val="22"/>
        </w:rPr>
        <w:t>n</w:t>
      </w:r>
      <w:r w:rsidRPr="00335A5A">
        <w:rPr>
          <w:rFonts w:asciiTheme="majorHAnsi" w:hAnsiTheme="majorHAnsi" w:cstheme="majorHAnsi"/>
          <w:sz w:val="22"/>
          <w:szCs w:val="22"/>
        </w:rPr>
        <w:t>uisance</w:t>
      </w:r>
    </w:p>
    <w:p w14:paraId="793E4758" w14:textId="77777777" w:rsidR="00610C76" w:rsidRDefault="00794CB6" w:rsidP="002E3A6B">
      <w:pPr>
        <w:pStyle w:val="Heading2"/>
        <w:spacing w:before="0" w:beforeAutospacing="0" w:after="0" w:afterAutospacing="0"/>
        <w:rPr>
          <w:rFonts w:asciiTheme="majorHAnsi" w:hAnsiTheme="majorHAnsi" w:cstheme="majorHAnsi"/>
          <w:sz w:val="22"/>
          <w:szCs w:val="22"/>
        </w:rPr>
      </w:pPr>
      <w:r w:rsidRPr="00335A5A">
        <w:rPr>
          <w:rFonts w:asciiTheme="majorHAnsi" w:hAnsiTheme="majorHAnsi" w:cstheme="majorHAnsi"/>
          <w:sz w:val="22"/>
          <w:szCs w:val="22"/>
        </w:rPr>
        <w:t>•</w:t>
      </w:r>
      <w:r w:rsidRPr="00335A5A">
        <w:rPr>
          <w:rFonts w:asciiTheme="majorHAnsi" w:hAnsiTheme="majorHAnsi" w:cstheme="majorHAnsi"/>
          <w:sz w:val="22"/>
          <w:szCs w:val="22"/>
        </w:rPr>
        <w:tab/>
        <w:t xml:space="preserve">The protection of children from harm </w:t>
      </w:r>
    </w:p>
    <w:p w14:paraId="793E4759" w14:textId="77777777" w:rsidR="002E3A6B" w:rsidRPr="00267934" w:rsidRDefault="00DB3856" w:rsidP="002E3A6B">
      <w:pPr>
        <w:pStyle w:val="Heading2"/>
        <w:spacing w:before="0" w:beforeAutospacing="0" w:after="0" w:afterAutospacing="0"/>
        <w:rPr>
          <w:rFonts w:asciiTheme="majorHAnsi" w:hAnsiTheme="majorHAnsi" w:cstheme="majorHAnsi"/>
          <w:sz w:val="22"/>
          <w:szCs w:val="22"/>
        </w:rPr>
      </w:pPr>
    </w:p>
    <w:p w14:paraId="793E475A" w14:textId="77777777" w:rsidR="00610C76" w:rsidRPr="009D0D7D" w:rsidRDefault="00794CB6" w:rsidP="00267934">
      <w:pPr>
        <w:pStyle w:val="Heading2"/>
        <w:ind w:left="720" w:hanging="720"/>
        <w:rPr>
          <w:rFonts w:asciiTheme="majorHAnsi" w:hAnsiTheme="majorHAnsi" w:cstheme="majorHAnsi"/>
          <w:b w:val="0"/>
          <w:sz w:val="22"/>
          <w:szCs w:val="22"/>
        </w:rPr>
      </w:pPr>
      <w:r w:rsidRPr="009D0D7D">
        <w:rPr>
          <w:rFonts w:asciiTheme="majorHAnsi" w:hAnsiTheme="majorHAnsi" w:cstheme="majorHAnsi"/>
          <w:b w:val="0"/>
          <w:sz w:val="22"/>
          <w:szCs w:val="22"/>
        </w:rPr>
        <w:t>11.</w:t>
      </w:r>
      <w:r w:rsidRPr="009D0D7D">
        <w:rPr>
          <w:rFonts w:asciiTheme="majorHAnsi" w:hAnsiTheme="majorHAnsi" w:cstheme="majorHAnsi"/>
          <w:b w:val="0"/>
          <w:sz w:val="22"/>
          <w:szCs w:val="22"/>
        </w:rPr>
        <w:tab/>
      </w:r>
      <w:r>
        <w:rPr>
          <w:rFonts w:asciiTheme="majorHAnsi" w:hAnsiTheme="majorHAnsi" w:cstheme="majorHAnsi"/>
          <w:b w:val="0"/>
          <w:sz w:val="22"/>
          <w:szCs w:val="22"/>
        </w:rPr>
        <w:t>The specifics in question are that f</w:t>
      </w:r>
      <w:r w:rsidRPr="009D0D7D">
        <w:rPr>
          <w:rFonts w:asciiTheme="majorHAnsi" w:hAnsiTheme="majorHAnsi" w:cstheme="majorHAnsi"/>
          <w:b w:val="0"/>
          <w:sz w:val="22"/>
          <w:szCs w:val="22"/>
        </w:rPr>
        <w:t>ollowing a disturbance that happened before the screening of the European Cup final between England and Italy on Sunday 11th July 2021, which was being screened at the premises via a large screen and multiple ind</w:t>
      </w:r>
      <w:r>
        <w:rPr>
          <w:rFonts w:asciiTheme="majorHAnsi" w:hAnsiTheme="majorHAnsi" w:cstheme="majorHAnsi"/>
          <w:b w:val="0"/>
          <w:sz w:val="22"/>
          <w:szCs w:val="22"/>
        </w:rPr>
        <w:t>ividua</w:t>
      </w:r>
      <w:r w:rsidRPr="009D0D7D">
        <w:rPr>
          <w:rFonts w:asciiTheme="majorHAnsi" w:hAnsiTheme="majorHAnsi" w:cstheme="majorHAnsi"/>
          <w:b w:val="0"/>
          <w:sz w:val="22"/>
          <w:szCs w:val="22"/>
        </w:rPr>
        <w:t>l screen</w:t>
      </w:r>
      <w:r>
        <w:rPr>
          <w:rFonts w:asciiTheme="majorHAnsi" w:hAnsiTheme="majorHAnsi" w:cstheme="majorHAnsi"/>
          <w:b w:val="0"/>
          <w:sz w:val="22"/>
          <w:szCs w:val="22"/>
        </w:rPr>
        <w:t>s</w:t>
      </w:r>
      <w:r w:rsidRPr="009D0D7D">
        <w:rPr>
          <w:rFonts w:asciiTheme="majorHAnsi" w:hAnsiTheme="majorHAnsi" w:cstheme="majorHAnsi"/>
          <w:b w:val="0"/>
          <w:sz w:val="22"/>
          <w:szCs w:val="22"/>
        </w:rPr>
        <w:t xml:space="preserve"> scattered around the outside area of the premises, complaints</w:t>
      </w:r>
      <w:r>
        <w:rPr>
          <w:rFonts w:asciiTheme="majorHAnsi" w:hAnsiTheme="majorHAnsi" w:cstheme="majorHAnsi"/>
          <w:b w:val="0"/>
          <w:sz w:val="22"/>
          <w:szCs w:val="22"/>
        </w:rPr>
        <w:t xml:space="preserve"> were</w:t>
      </w:r>
      <w:r w:rsidRPr="009D0D7D">
        <w:rPr>
          <w:rFonts w:asciiTheme="majorHAnsi" w:hAnsiTheme="majorHAnsi" w:cstheme="majorHAnsi"/>
          <w:b w:val="0"/>
          <w:sz w:val="22"/>
          <w:szCs w:val="22"/>
        </w:rPr>
        <w:t xml:space="preserve"> received from members of the public with relation to activities within the outside area of the premises. </w:t>
      </w:r>
    </w:p>
    <w:p w14:paraId="793E475B" w14:textId="77777777" w:rsidR="00610C76" w:rsidRPr="009D0D7D" w:rsidRDefault="00794CB6" w:rsidP="00267934">
      <w:pPr>
        <w:pStyle w:val="Heading2"/>
        <w:ind w:left="720" w:hanging="720"/>
        <w:rPr>
          <w:rFonts w:asciiTheme="majorHAnsi" w:hAnsiTheme="majorHAnsi" w:cstheme="majorHAnsi"/>
          <w:b w:val="0"/>
          <w:sz w:val="22"/>
          <w:szCs w:val="22"/>
        </w:rPr>
      </w:pPr>
      <w:r w:rsidRPr="009D0D7D">
        <w:rPr>
          <w:rFonts w:asciiTheme="majorHAnsi" w:hAnsiTheme="majorHAnsi" w:cstheme="majorHAnsi"/>
          <w:b w:val="0"/>
          <w:sz w:val="22"/>
          <w:szCs w:val="22"/>
        </w:rPr>
        <w:t>12.</w:t>
      </w:r>
      <w:r w:rsidRPr="009D0D7D">
        <w:rPr>
          <w:rFonts w:asciiTheme="majorHAnsi" w:hAnsiTheme="majorHAnsi" w:cstheme="majorHAnsi"/>
          <w:b w:val="0"/>
          <w:sz w:val="22"/>
          <w:szCs w:val="22"/>
        </w:rPr>
        <w:tab/>
        <w:t xml:space="preserve">Lancashire Constabulary also have concerns about the poor management of the premises, Covid-19 regulation breaches, and the implications the disturbance had on Police resources. </w:t>
      </w:r>
    </w:p>
    <w:p w14:paraId="793E475C" w14:textId="77777777" w:rsidR="00610C76" w:rsidRPr="009D0D7D" w:rsidRDefault="00794CB6" w:rsidP="00267934">
      <w:pPr>
        <w:pStyle w:val="Heading2"/>
        <w:ind w:left="720" w:hanging="720"/>
        <w:rPr>
          <w:rFonts w:asciiTheme="majorHAnsi" w:hAnsiTheme="majorHAnsi" w:cstheme="majorHAnsi"/>
          <w:b w:val="0"/>
          <w:sz w:val="22"/>
          <w:szCs w:val="22"/>
        </w:rPr>
      </w:pPr>
      <w:r w:rsidRPr="009D0D7D">
        <w:rPr>
          <w:rFonts w:asciiTheme="majorHAnsi" w:hAnsiTheme="majorHAnsi" w:cstheme="majorHAnsi"/>
          <w:b w:val="0"/>
          <w:sz w:val="22"/>
          <w:szCs w:val="22"/>
        </w:rPr>
        <w:t>13.</w:t>
      </w:r>
      <w:r w:rsidRPr="009D0D7D">
        <w:rPr>
          <w:rFonts w:asciiTheme="majorHAnsi" w:hAnsiTheme="majorHAnsi" w:cstheme="majorHAnsi"/>
          <w:b w:val="0"/>
          <w:sz w:val="22"/>
          <w:szCs w:val="22"/>
        </w:rPr>
        <w:tab/>
        <w:t>The ground</w:t>
      </w:r>
      <w:r>
        <w:rPr>
          <w:rFonts w:asciiTheme="majorHAnsi" w:hAnsiTheme="majorHAnsi" w:cstheme="majorHAnsi"/>
          <w:b w:val="0"/>
          <w:sz w:val="22"/>
          <w:szCs w:val="22"/>
        </w:rPr>
        <w:t>s</w:t>
      </w:r>
      <w:r w:rsidRPr="009D0D7D">
        <w:rPr>
          <w:rFonts w:asciiTheme="majorHAnsi" w:hAnsiTheme="majorHAnsi" w:cstheme="majorHAnsi"/>
          <w:b w:val="0"/>
          <w:sz w:val="22"/>
          <w:szCs w:val="22"/>
        </w:rPr>
        <w:t xml:space="preserve"> to the review can be found in more detail within the review application, attached to this report as Background Document 1. </w:t>
      </w:r>
    </w:p>
    <w:p w14:paraId="793E475D" w14:textId="7E05A494" w:rsidR="00610C76" w:rsidRDefault="00794CB6" w:rsidP="00267934">
      <w:pPr>
        <w:pStyle w:val="Heading2"/>
        <w:ind w:left="720" w:hanging="720"/>
        <w:rPr>
          <w:rFonts w:asciiTheme="majorHAnsi" w:hAnsiTheme="majorHAnsi" w:cstheme="majorHAnsi"/>
          <w:b w:val="0"/>
          <w:color w:val="0070C0"/>
          <w:sz w:val="22"/>
          <w:szCs w:val="22"/>
          <w:u w:val="single"/>
        </w:rPr>
      </w:pPr>
      <w:r w:rsidRPr="009D0D7D">
        <w:rPr>
          <w:rFonts w:asciiTheme="majorHAnsi" w:hAnsiTheme="majorHAnsi" w:cstheme="majorHAnsi"/>
          <w:b w:val="0"/>
          <w:sz w:val="22"/>
          <w:szCs w:val="22"/>
        </w:rPr>
        <w:t>14.</w:t>
      </w:r>
      <w:r w:rsidRPr="009D0D7D">
        <w:rPr>
          <w:rFonts w:asciiTheme="majorHAnsi" w:hAnsiTheme="majorHAnsi" w:cstheme="majorHAnsi"/>
          <w:b w:val="0"/>
          <w:sz w:val="22"/>
          <w:szCs w:val="22"/>
        </w:rPr>
        <w:tab/>
        <w:t xml:space="preserve">Footage taken by The Police Evidence Gathers has been provided by the police and can be accessed by following the link </w:t>
      </w:r>
      <w:r>
        <w:rPr>
          <w:rFonts w:asciiTheme="majorHAnsi" w:hAnsiTheme="majorHAnsi" w:cstheme="majorHAnsi"/>
          <w:b w:val="0"/>
          <w:sz w:val="22"/>
          <w:szCs w:val="22"/>
        </w:rPr>
        <w:t>[REDACTED]</w:t>
      </w:r>
      <w:hyperlink w:history="1"/>
    </w:p>
    <w:p w14:paraId="793E475E" w14:textId="77777777" w:rsidR="006F6ADE" w:rsidRPr="009D0D7D" w:rsidRDefault="00DB3856" w:rsidP="00267934">
      <w:pPr>
        <w:pStyle w:val="Heading2"/>
        <w:ind w:left="720" w:hanging="720"/>
        <w:rPr>
          <w:rFonts w:asciiTheme="majorHAnsi" w:hAnsiTheme="majorHAnsi" w:cstheme="majorHAnsi"/>
          <w:b w:val="0"/>
          <w:sz w:val="22"/>
          <w:szCs w:val="22"/>
        </w:rPr>
      </w:pPr>
    </w:p>
    <w:p w14:paraId="793E475F" w14:textId="77777777" w:rsidR="00610C76" w:rsidRPr="009D0D7D" w:rsidRDefault="00DB3856" w:rsidP="00610C76">
      <w:pPr>
        <w:pStyle w:val="Heading2"/>
        <w:rPr>
          <w:rFonts w:asciiTheme="majorHAnsi" w:hAnsiTheme="majorHAnsi" w:cstheme="majorHAnsi"/>
          <w:b w:val="0"/>
          <w:sz w:val="22"/>
          <w:szCs w:val="22"/>
        </w:rPr>
      </w:pPr>
    </w:p>
    <w:p w14:paraId="793E4760" w14:textId="77777777" w:rsidR="00610C76" w:rsidRPr="009D0D7D" w:rsidRDefault="00794CB6" w:rsidP="00456657">
      <w:pPr>
        <w:pStyle w:val="Heading2"/>
        <w:ind w:left="720" w:hanging="720"/>
        <w:rPr>
          <w:rFonts w:asciiTheme="majorHAnsi" w:hAnsiTheme="majorHAnsi" w:cstheme="majorHAnsi"/>
          <w:b w:val="0"/>
          <w:sz w:val="22"/>
          <w:szCs w:val="22"/>
        </w:rPr>
      </w:pPr>
      <w:r w:rsidRPr="009D0D7D">
        <w:rPr>
          <w:rFonts w:asciiTheme="majorHAnsi" w:hAnsiTheme="majorHAnsi" w:cstheme="majorHAnsi"/>
          <w:b w:val="0"/>
          <w:sz w:val="22"/>
          <w:szCs w:val="22"/>
        </w:rPr>
        <w:t>15.</w:t>
      </w:r>
      <w:r w:rsidRPr="009D0D7D">
        <w:rPr>
          <w:rFonts w:asciiTheme="majorHAnsi" w:hAnsiTheme="majorHAnsi" w:cstheme="majorHAnsi"/>
          <w:b w:val="0"/>
          <w:sz w:val="22"/>
          <w:szCs w:val="22"/>
        </w:rPr>
        <w:tab/>
        <w:t>The police have provided logs of complaints they have received, regarding various issues at the premises since reopening following the Covid lockdown. This can be found attached to the report as background document 3.</w:t>
      </w:r>
    </w:p>
    <w:p w14:paraId="793E4761" w14:textId="77777777" w:rsidR="00610C76" w:rsidRDefault="00794CB6" w:rsidP="009633DF">
      <w:pPr>
        <w:pStyle w:val="Heading2"/>
        <w:spacing w:before="0" w:beforeAutospacing="0"/>
        <w:ind w:left="720" w:hanging="720"/>
        <w:rPr>
          <w:rFonts w:asciiTheme="majorHAnsi" w:hAnsiTheme="majorHAnsi" w:cstheme="majorHAnsi"/>
          <w:b w:val="0"/>
          <w:sz w:val="22"/>
          <w:szCs w:val="22"/>
        </w:rPr>
      </w:pPr>
      <w:r w:rsidRPr="009D0D7D">
        <w:rPr>
          <w:rFonts w:asciiTheme="majorHAnsi" w:hAnsiTheme="majorHAnsi" w:cstheme="majorHAnsi"/>
          <w:b w:val="0"/>
          <w:sz w:val="22"/>
          <w:szCs w:val="22"/>
        </w:rPr>
        <w:t>16.</w:t>
      </w:r>
      <w:r w:rsidRPr="009D0D7D">
        <w:rPr>
          <w:rFonts w:asciiTheme="majorHAnsi" w:hAnsiTheme="majorHAnsi" w:cstheme="majorHAnsi"/>
          <w:b w:val="0"/>
          <w:sz w:val="22"/>
          <w:szCs w:val="22"/>
        </w:rPr>
        <w:tab/>
        <w:t>A letter has also been provided by the police that was shared between premises before the start of the Football tournament, regarding safety measures expected to be in place if England matches were being screened. This was shared with all premises within the pub watch scheme. This can be found attached to the review application as background document 4.</w:t>
      </w:r>
    </w:p>
    <w:p w14:paraId="793E4762" w14:textId="77777777" w:rsidR="002D181D" w:rsidRPr="002D181D" w:rsidRDefault="00794CB6" w:rsidP="002D181D">
      <w:pPr>
        <w:pStyle w:val="Heading2"/>
        <w:ind w:left="720" w:hanging="720"/>
        <w:rPr>
          <w:rFonts w:asciiTheme="majorHAnsi" w:hAnsiTheme="majorHAnsi" w:cstheme="majorHAnsi"/>
          <w:sz w:val="22"/>
          <w:szCs w:val="22"/>
        </w:rPr>
      </w:pPr>
      <w:r w:rsidRPr="002D181D">
        <w:rPr>
          <w:rFonts w:asciiTheme="majorHAnsi" w:hAnsiTheme="majorHAnsi" w:cstheme="majorHAnsi"/>
          <w:sz w:val="22"/>
          <w:szCs w:val="22"/>
        </w:rPr>
        <w:lastRenderedPageBreak/>
        <w:t xml:space="preserve">Representations from Responsible Authorities </w:t>
      </w:r>
    </w:p>
    <w:p w14:paraId="793E4763" w14:textId="77777777" w:rsidR="002D181D" w:rsidRPr="002D181D" w:rsidRDefault="00794CB6" w:rsidP="002D181D">
      <w:pPr>
        <w:pStyle w:val="Heading2"/>
        <w:ind w:left="720" w:hanging="720"/>
        <w:rPr>
          <w:rFonts w:asciiTheme="majorHAnsi" w:hAnsiTheme="majorHAnsi" w:cstheme="majorHAnsi"/>
          <w:b w:val="0"/>
          <w:sz w:val="22"/>
          <w:szCs w:val="22"/>
        </w:rPr>
      </w:pPr>
      <w:r w:rsidRPr="002D181D">
        <w:rPr>
          <w:rFonts w:asciiTheme="majorHAnsi" w:hAnsiTheme="majorHAnsi" w:cstheme="majorHAnsi"/>
          <w:b w:val="0"/>
          <w:sz w:val="22"/>
          <w:szCs w:val="22"/>
        </w:rPr>
        <w:t>17.</w:t>
      </w:r>
      <w:r w:rsidRPr="002D181D">
        <w:rPr>
          <w:rFonts w:asciiTheme="majorHAnsi" w:hAnsiTheme="majorHAnsi" w:cstheme="majorHAnsi"/>
          <w:b w:val="0"/>
          <w:sz w:val="22"/>
          <w:szCs w:val="22"/>
        </w:rPr>
        <w:tab/>
        <w:t xml:space="preserve">Chris Ward - Interim Licensing Team Leader, on behalf of The Licensing Authority, has submitted a written representation supporting the review by Lancashire </w:t>
      </w:r>
      <w:r>
        <w:rPr>
          <w:rFonts w:asciiTheme="majorHAnsi" w:hAnsiTheme="majorHAnsi" w:cstheme="majorHAnsi"/>
          <w:b w:val="0"/>
          <w:sz w:val="22"/>
          <w:szCs w:val="22"/>
        </w:rPr>
        <w:t>C</w:t>
      </w:r>
      <w:r w:rsidRPr="002D181D">
        <w:rPr>
          <w:rFonts w:asciiTheme="majorHAnsi" w:hAnsiTheme="majorHAnsi" w:cstheme="majorHAnsi"/>
          <w:b w:val="0"/>
          <w:sz w:val="22"/>
          <w:szCs w:val="22"/>
        </w:rPr>
        <w:t xml:space="preserve">onstabulary, stating that he feels all 4 of the licensing objectives have been undermined at the premises.  </w:t>
      </w:r>
      <w:r>
        <w:rPr>
          <w:rFonts w:asciiTheme="majorHAnsi" w:hAnsiTheme="majorHAnsi" w:cstheme="majorHAnsi"/>
          <w:b w:val="0"/>
          <w:sz w:val="22"/>
          <w:szCs w:val="22"/>
        </w:rPr>
        <w:t>This is a</w:t>
      </w:r>
      <w:r w:rsidRPr="002D181D">
        <w:rPr>
          <w:rFonts w:asciiTheme="majorHAnsi" w:hAnsiTheme="majorHAnsi" w:cstheme="majorHAnsi"/>
          <w:b w:val="0"/>
          <w:sz w:val="22"/>
          <w:szCs w:val="22"/>
        </w:rPr>
        <w:t xml:space="preserve">ttached to the report as </w:t>
      </w:r>
      <w:r>
        <w:rPr>
          <w:rFonts w:asciiTheme="majorHAnsi" w:hAnsiTheme="majorHAnsi" w:cstheme="majorHAnsi"/>
          <w:b w:val="0"/>
          <w:sz w:val="22"/>
          <w:szCs w:val="22"/>
        </w:rPr>
        <w:t>A</w:t>
      </w:r>
      <w:r w:rsidRPr="002D181D">
        <w:rPr>
          <w:rFonts w:asciiTheme="majorHAnsi" w:hAnsiTheme="majorHAnsi" w:cstheme="majorHAnsi"/>
          <w:b w:val="0"/>
          <w:sz w:val="22"/>
          <w:szCs w:val="22"/>
        </w:rPr>
        <w:t xml:space="preserve">ppendix 1. </w:t>
      </w:r>
    </w:p>
    <w:p w14:paraId="793E4764" w14:textId="77777777" w:rsidR="002D181D" w:rsidRPr="002D181D" w:rsidRDefault="00794CB6" w:rsidP="002D181D">
      <w:pPr>
        <w:pStyle w:val="Heading2"/>
        <w:ind w:left="720" w:hanging="720"/>
        <w:rPr>
          <w:rFonts w:asciiTheme="majorHAnsi" w:hAnsiTheme="majorHAnsi" w:cstheme="majorHAnsi"/>
          <w:b w:val="0"/>
          <w:sz w:val="22"/>
          <w:szCs w:val="22"/>
        </w:rPr>
      </w:pPr>
      <w:r w:rsidRPr="002D181D">
        <w:rPr>
          <w:rFonts w:asciiTheme="majorHAnsi" w:hAnsiTheme="majorHAnsi" w:cstheme="majorHAnsi"/>
          <w:b w:val="0"/>
          <w:sz w:val="22"/>
          <w:szCs w:val="22"/>
        </w:rPr>
        <w:t>18.</w:t>
      </w:r>
      <w:r w:rsidRPr="002D181D">
        <w:rPr>
          <w:rFonts w:asciiTheme="majorHAnsi" w:hAnsiTheme="majorHAnsi" w:cstheme="majorHAnsi"/>
          <w:b w:val="0"/>
          <w:sz w:val="22"/>
          <w:szCs w:val="22"/>
        </w:rPr>
        <w:tab/>
        <w:t>He has attached to the representation various documents titled;</w:t>
      </w:r>
    </w:p>
    <w:p w14:paraId="793E4765" w14:textId="25E752E9" w:rsidR="00F62D89" w:rsidRDefault="00794CB6" w:rsidP="00F62D89">
      <w:pPr>
        <w:pStyle w:val="Heading2"/>
        <w:ind w:left="720" w:hanging="720"/>
        <w:rPr>
          <w:rFonts w:asciiTheme="majorHAnsi" w:hAnsiTheme="majorHAnsi" w:cstheme="majorHAnsi"/>
          <w:b w:val="0"/>
          <w:sz w:val="22"/>
          <w:szCs w:val="22"/>
        </w:rPr>
      </w:pPr>
      <w:r w:rsidRPr="002D181D">
        <w:rPr>
          <w:rFonts w:asciiTheme="majorHAnsi" w:hAnsiTheme="majorHAnsi" w:cstheme="majorHAnsi"/>
          <w:b w:val="0"/>
          <w:sz w:val="22"/>
          <w:szCs w:val="22"/>
        </w:rPr>
        <w:t>19.</w:t>
      </w:r>
      <w:r w:rsidRPr="002D181D">
        <w:rPr>
          <w:rFonts w:asciiTheme="majorHAnsi" w:hAnsiTheme="majorHAnsi" w:cstheme="majorHAnsi"/>
          <w:b w:val="0"/>
          <w:sz w:val="22"/>
          <w:szCs w:val="22"/>
        </w:rPr>
        <w:tab/>
        <w:t xml:space="preserve">Exhibit CW1 – Video advert from the Hunters </w:t>
      </w:r>
      <w:r>
        <w:rPr>
          <w:rFonts w:asciiTheme="majorHAnsi" w:hAnsiTheme="majorHAnsi" w:cstheme="majorHAnsi"/>
          <w:b w:val="0"/>
          <w:sz w:val="22"/>
          <w:szCs w:val="22"/>
        </w:rPr>
        <w:t>–</w:t>
      </w:r>
      <w:r w:rsidRPr="002D181D">
        <w:rPr>
          <w:rFonts w:asciiTheme="majorHAnsi" w:hAnsiTheme="majorHAnsi" w:cstheme="majorHAnsi"/>
          <w:b w:val="0"/>
          <w:sz w:val="22"/>
          <w:szCs w:val="22"/>
        </w:rPr>
        <w:t xml:space="preserve"> </w:t>
      </w:r>
      <w:r>
        <w:rPr>
          <w:rFonts w:asciiTheme="majorHAnsi" w:hAnsiTheme="majorHAnsi" w:cstheme="majorHAnsi"/>
          <w:b w:val="0"/>
          <w:sz w:val="22"/>
          <w:szCs w:val="22"/>
        </w:rPr>
        <w:t>[REDACTED]</w:t>
      </w:r>
      <w:hyperlink w:history="1"/>
    </w:p>
    <w:p w14:paraId="793E4766" w14:textId="77777777" w:rsidR="002D181D" w:rsidRPr="002D181D" w:rsidRDefault="00794CB6" w:rsidP="00F62D89">
      <w:pPr>
        <w:pStyle w:val="Heading2"/>
        <w:ind w:left="720" w:hanging="720"/>
        <w:rPr>
          <w:rFonts w:asciiTheme="majorHAnsi" w:hAnsiTheme="majorHAnsi" w:cstheme="majorHAnsi"/>
          <w:b w:val="0"/>
          <w:sz w:val="22"/>
          <w:szCs w:val="22"/>
        </w:rPr>
      </w:pPr>
      <w:r>
        <w:rPr>
          <w:rFonts w:asciiTheme="majorHAnsi" w:hAnsiTheme="majorHAnsi" w:cstheme="majorHAnsi"/>
          <w:b w:val="0"/>
          <w:sz w:val="22"/>
          <w:szCs w:val="22"/>
        </w:rPr>
        <w:t xml:space="preserve"> </w:t>
      </w:r>
      <w:r>
        <w:rPr>
          <w:rFonts w:asciiTheme="majorHAnsi" w:hAnsiTheme="majorHAnsi" w:cstheme="majorHAnsi"/>
          <w:b w:val="0"/>
          <w:sz w:val="22"/>
          <w:szCs w:val="22"/>
        </w:rPr>
        <w:tab/>
      </w:r>
      <w:r w:rsidRPr="002D181D">
        <w:rPr>
          <w:rFonts w:asciiTheme="majorHAnsi" w:hAnsiTheme="majorHAnsi" w:cstheme="majorHAnsi"/>
          <w:b w:val="0"/>
          <w:sz w:val="22"/>
          <w:szCs w:val="22"/>
        </w:rPr>
        <w:t xml:space="preserve"> Attached to the report as </w:t>
      </w:r>
      <w:r>
        <w:rPr>
          <w:rFonts w:asciiTheme="majorHAnsi" w:hAnsiTheme="majorHAnsi" w:cstheme="majorHAnsi"/>
          <w:b w:val="0"/>
          <w:sz w:val="22"/>
          <w:szCs w:val="22"/>
        </w:rPr>
        <w:t>A</w:t>
      </w:r>
      <w:r w:rsidRPr="002D181D">
        <w:rPr>
          <w:rFonts w:asciiTheme="majorHAnsi" w:hAnsiTheme="majorHAnsi" w:cstheme="majorHAnsi"/>
          <w:b w:val="0"/>
          <w:sz w:val="22"/>
          <w:szCs w:val="22"/>
        </w:rPr>
        <w:t>ppendix 2</w:t>
      </w:r>
    </w:p>
    <w:p w14:paraId="793E4767" w14:textId="77777777" w:rsidR="002D181D" w:rsidRDefault="00794CB6" w:rsidP="008163B8">
      <w:pPr>
        <w:pStyle w:val="Heading2"/>
        <w:ind w:left="720" w:hanging="720"/>
        <w:rPr>
          <w:rFonts w:asciiTheme="majorHAnsi" w:hAnsiTheme="majorHAnsi" w:cstheme="majorHAnsi"/>
          <w:b w:val="0"/>
          <w:bCs w:val="0"/>
          <w:sz w:val="22"/>
          <w:szCs w:val="22"/>
        </w:rPr>
      </w:pPr>
      <w:r w:rsidRPr="002D181D">
        <w:rPr>
          <w:rFonts w:asciiTheme="majorHAnsi" w:hAnsiTheme="majorHAnsi" w:cstheme="majorHAnsi"/>
          <w:b w:val="0"/>
          <w:sz w:val="22"/>
          <w:szCs w:val="22"/>
        </w:rPr>
        <w:t>20.</w:t>
      </w:r>
      <w:r w:rsidRPr="002D181D">
        <w:rPr>
          <w:rFonts w:asciiTheme="majorHAnsi" w:hAnsiTheme="majorHAnsi" w:cstheme="majorHAnsi"/>
          <w:b w:val="0"/>
          <w:sz w:val="22"/>
          <w:szCs w:val="22"/>
        </w:rPr>
        <w:tab/>
      </w:r>
      <w:r w:rsidRPr="008163B8">
        <w:rPr>
          <w:rFonts w:asciiTheme="majorHAnsi" w:hAnsiTheme="majorHAnsi" w:cstheme="majorHAnsi"/>
          <w:b w:val="0"/>
          <w:bCs w:val="0"/>
          <w:sz w:val="22"/>
          <w:szCs w:val="22"/>
        </w:rPr>
        <w:t>Exhibit CW2 - Facebook complaint to the local Ward Councillor - Attached to the   report as Appendix 3</w:t>
      </w:r>
    </w:p>
    <w:p w14:paraId="793E4768" w14:textId="77777777" w:rsidR="002D181D" w:rsidRPr="002D181D" w:rsidRDefault="00794CB6" w:rsidP="002D181D">
      <w:pPr>
        <w:pStyle w:val="Heading2"/>
        <w:ind w:left="720" w:hanging="720"/>
        <w:rPr>
          <w:rFonts w:asciiTheme="majorHAnsi" w:hAnsiTheme="majorHAnsi" w:cstheme="majorHAnsi"/>
          <w:b w:val="0"/>
          <w:sz w:val="22"/>
          <w:szCs w:val="22"/>
        </w:rPr>
      </w:pPr>
      <w:r w:rsidRPr="002D181D">
        <w:rPr>
          <w:rFonts w:asciiTheme="majorHAnsi" w:hAnsiTheme="majorHAnsi" w:cstheme="majorHAnsi"/>
          <w:b w:val="0"/>
          <w:sz w:val="22"/>
          <w:szCs w:val="22"/>
        </w:rPr>
        <w:t>21.</w:t>
      </w:r>
      <w:r w:rsidRPr="002D181D">
        <w:rPr>
          <w:rFonts w:asciiTheme="majorHAnsi" w:hAnsiTheme="majorHAnsi" w:cstheme="majorHAnsi"/>
          <w:b w:val="0"/>
          <w:sz w:val="22"/>
          <w:szCs w:val="22"/>
        </w:rPr>
        <w:tab/>
        <w:t xml:space="preserve">Exhibit CW3 - Email complaint to the local Ward Councillor - Attached to the report as </w:t>
      </w:r>
      <w:r>
        <w:rPr>
          <w:rFonts w:asciiTheme="majorHAnsi" w:hAnsiTheme="majorHAnsi" w:cstheme="majorHAnsi"/>
          <w:b w:val="0"/>
          <w:sz w:val="22"/>
          <w:szCs w:val="22"/>
        </w:rPr>
        <w:t>A</w:t>
      </w:r>
      <w:r w:rsidRPr="002D181D">
        <w:rPr>
          <w:rFonts w:asciiTheme="majorHAnsi" w:hAnsiTheme="majorHAnsi" w:cstheme="majorHAnsi"/>
          <w:b w:val="0"/>
          <w:sz w:val="22"/>
          <w:szCs w:val="22"/>
        </w:rPr>
        <w:t>ppendix 4</w:t>
      </w:r>
    </w:p>
    <w:p w14:paraId="793E4769" w14:textId="77777777" w:rsidR="002D181D" w:rsidRPr="002D181D" w:rsidRDefault="00794CB6" w:rsidP="002D181D">
      <w:pPr>
        <w:pStyle w:val="Heading2"/>
        <w:ind w:left="720" w:hanging="720"/>
        <w:rPr>
          <w:rFonts w:asciiTheme="majorHAnsi" w:hAnsiTheme="majorHAnsi" w:cstheme="majorHAnsi"/>
          <w:b w:val="0"/>
          <w:sz w:val="22"/>
          <w:szCs w:val="22"/>
        </w:rPr>
      </w:pPr>
      <w:r w:rsidRPr="002D181D">
        <w:rPr>
          <w:rFonts w:asciiTheme="majorHAnsi" w:hAnsiTheme="majorHAnsi" w:cstheme="majorHAnsi"/>
          <w:b w:val="0"/>
          <w:sz w:val="22"/>
          <w:szCs w:val="22"/>
        </w:rPr>
        <w:t>22.</w:t>
      </w:r>
      <w:r w:rsidRPr="002D181D">
        <w:rPr>
          <w:rFonts w:asciiTheme="majorHAnsi" w:hAnsiTheme="majorHAnsi" w:cstheme="majorHAnsi"/>
          <w:b w:val="0"/>
          <w:sz w:val="22"/>
          <w:szCs w:val="22"/>
        </w:rPr>
        <w:tab/>
        <w:t xml:space="preserve">Exhibit CW4 - Video of a fight at the venue on 11th July 2021 - Attached to the report as </w:t>
      </w:r>
      <w:r>
        <w:rPr>
          <w:rFonts w:asciiTheme="majorHAnsi" w:hAnsiTheme="majorHAnsi" w:cstheme="majorHAnsi"/>
          <w:b w:val="0"/>
          <w:sz w:val="22"/>
          <w:szCs w:val="22"/>
        </w:rPr>
        <w:t>A</w:t>
      </w:r>
      <w:r w:rsidRPr="002D181D">
        <w:rPr>
          <w:rFonts w:asciiTheme="majorHAnsi" w:hAnsiTheme="majorHAnsi" w:cstheme="majorHAnsi"/>
          <w:b w:val="0"/>
          <w:sz w:val="22"/>
          <w:szCs w:val="22"/>
        </w:rPr>
        <w:t>ppendix 5.</w:t>
      </w:r>
    </w:p>
    <w:p w14:paraId="793E476A" w14:textId="77777777" w:rsidR="002D181D" w:rsidRPr="002D181D" w:rsidRDefault="00794CB6" w:rsidP="002D181D">
      <w:pPr>
        <w:pStyle w:val="Heading2"/>
        <w:ind w:left="720" w:hanging="720"/>
        <w:rPr>
          <w:rFonts w:asciiTheme="majorHAnsi" w:hAnsiTheme="majorHAnsi" w:cstheme="majorHAnsi"/>
          <w:b w:val="0"/>
          <w:sz w:val="22"/>
          <w:szCs w:val="22"/>
        </w:rPr>
      </w:pPr>
      <w:r w:rsidRPr="002D181D">
        <w:rPr>
          <w:rFonts w:asciiTheme="majorHAnsi" w:hAnsiTheme="majorHAnsi" w:cstheme="majorHAnsi"/>
          <w:b w:val="0"/>
          <w:sz w:val="22"/>
          <w:szCs w:val="22"/>
        </w:rPr>
        <w:t>23.</w:t>
      </w:r>
      <w:r w:rsidRPr="002D181D">
        <w:rPr>
          <w:rFonts w:asciiTheme="majorHAnsi" w:hAnsiTheme="majorHAnsi" w:cstheme="majorHAnsi"/>
          <w:b w:val="0"/>
          <w:sz w:val="22"/>
          <w:szCs w:val="22"/>
        </w:rPr>
        <w:tab/>
        <w:t xml:space="preserve">Alison O’Sullivan - Health Protection Practitioner, on behalf of the Environmental Health Department has submitted a written representation supporting the review by Lancashire constabulary, on the grounds that the premises have undermined the licensing objective, public safety.  Attached to this report as </w:t>
      </w:r>
      <w:r>
        <w:rPr>
          <w:rFonts w:asciiTheme="majorHAnsi" w:hAnsiTheme="majorHAnsi" w:cstheme="majorHAnsi"/>
          <w:b w:val="0"/>
          <w:sz w:val="22"/>
          <w:szCs w:val="22"/>
        </w:rPr>
        <w:t>A</w:t>
      </w:r>
      <w:r w:rsidRPr="002D181D">
        <w:rPr>
          <w:rFonts w:asciiTheme="majorHAnsi" w:hAnsiTheme="majorHAnsi" w:cstheme="majorHAnsi"/>
          <w:b w:val="0"/>
          <w:sz w:val="22"/>
          <w:szCs w:val="22"/>
        </w:rPr>
        <w:t xml:space="preserve">ppendix 6. </w:t>
      </w:r>
    </w:p>
    <w:p w14:paraId="793E476B" w14:textId="77777777" w:rsidR="002D181D" w:rsidRPr="002D181D" w:rsidRDefault="00794CB6" w:rsidP="002D181D">
      <w:pPr>
        <w:pStyle w:val="Heading2"/>
        <w:ind w:left="720" w:hanging="720"/>
        <w:rPr>
          <w:rFonts w:asciiTheme="majorHAnsi" w:hAnsiTheme="majorHAnsi" w:cstheme="majorHAnsi"/>
          <w:b w:val="0"/>
          <w:sz w:val="22"/>
          <w:szCs w:val="22"/>
        </w:rPr>
      </w:pPr>
      <w:r w:rsidRPr="002D181D">
        <w:rPr>
          <w:rFonts w:asciiTheme="majorHAnsi" w:hAnsiTheme="majorHAnsi" w:cstheme="majorHAnsi"/>
          <w:b w:val="0"/>
          <w:sz w:val="22"/>
          <w:szCs w:val="22"/>
        </w:rPr>
        <w:t>24.</w:t>
      </w:r>
      <w:r w:rsidRPr="002D181D">
        <w:rPr>
          <w:rFonts w:asciiTheme="majorHAnsi" w:hAnsiTheme="majorHAnsi" w:cstheme="majorHAnsi"/>
          <w:b w:val="0"/>
          <w:sz w:val="22"/>
          <w:szCs w:val="22"/>
        </w:rPr>
        <w:tab/>
        <w:t xml:space="preserve">Andrew Howard - Senior Environmental Health Officer, on behalf of the Environmental Health Department has submitted a written representation supporting the review by Lancashire constabulary, on the grounds that the premises have undermined the licensing objective, public safety.  Attached to this report as </w:t>
      </w:r>
      <w:r>
        <w:rPr>
          <w:rFonts w:asciiTheme="majorHAnsi" w:hAnsiTheme="majorHAnsi" w:cstheme="majorHAnsi"/>
          <w:b w:val="0"/>
          <w:sz w:val="22"/>
          <w:szCs w:val="22"/>
        </w:rPr>
        <w:t>A</w:t>
      </w:r>
      <w:r w:rsidRPr="002D181D">
        <w:rPr>
          <w:rFonts w:asciiTheme="majorHAnsi" w:hAnsiTheme="majorHAnsi" w:cstheme="majorHAnsi"/>
          <w:b w:val="0"/>
          <w:sz w:val="22"/>
          <w:szCs w:val="22"/>
        </w:rPr>
        <w:t xml:space="preserve">ppendix 7. </w:t>
      </w:r>
    </w:p>
    <w:p w14:paraId="793E476C" w14:textId="77777777" w:rsidR="002D181D" w:rsidRPr="002D181D" w:rsidRDefault="00794CB6" w:rsidP="002D181D">
      <w:pPr>
        <w:pStyle w:val="Heading2"/>
        <w:ind w:left="720" w:hanging="720"/>
        <w:rPr>
          <w:rFonts w:asciiTheme="majorHAnsi" w:hAnsiTheme="majorHAnsi" w:cstheme="majorHAnsi"/>
          <w:sz w:val="22"/>
          <w:szCs w:val="22"/>
        </w:rPr>
      </w:pPr>
      <w:r w:rsidRPr="002D181D">
        <w:rPr>
          <w:rFonts w:asciiTheme="majorHAnsi" w:hAnsiTheme="majorHAnsi" w:cstheme="majorHAnsi"/>
          <w:sz w:val="22"/>
          <w:szCs w:val="22"/>
        </w:rPr>
        <w:t xml:space="preserve">Representations from Members of The Public </w:t>
      </w:r>
    </w:p>
    <w:p w14:paraId="793E476D" w14:textId="77777777" w:rsidR="002D181D" w:rsidRPr="002D181D" w:rsidRDefault="00794CB6" w:rsidP="002D181D">
      <w:pPr>
        <w:pStyle w:val="Heading2"/>
        <w:ind w:left="720" w:hanging="720"/>
        <w:rPr>
          <w:rFonts w:asciiTheme="majorHAnsi" w:hAnsiTheme="majorHAnsi" w:cstheme="majorHAnsi"/>
          <w:b w:val="0"/>
          <w:sz w:val="22"/>
          <w:szCs w:val="22"/>
        </w:rPr>
      </w:pPr>
      <w:r w:rsidRPr="002D181D">
        <w:rPr>
          <w:rFonts w:asciiTheme="majorHAnsi" w:hAnsiTheme="majorHAnsi" w:cstheme="majorHAnsi"/>
          <w:b w:val="0"/>
          <w:sz w:val="22"/>
          <w:szCs w:val="22"/>
        </w:rPr>
        <w:t>25.</w:t>
      </w:r>
      <w:r w:rsidRPr="002D181D">
        <w:rPr>
          <w:rFonts w:asciiTheme="majorHAnsi" w:hAnsiTheme="majorHAnsi" w:cstheme="majorHAnsi"/>
          <w:b w:val="0"/>
          <w:sz w:val="22"/>
          <w:szCs w:val="22"/>
        </w:rPr>
        <w:tab/>
        <w:t xml:space="preserve">One representation was received from a member of the public in support of the review brought by Lancashire constabulary this can be found attached to the report as </w:t>
      </w:r>
      <w:r>
        <w:rPr>
          <w:rFonts w:asciiTheme="majorHAnsi" w:hAnsiTheme="majorHAnsi" w:cstheme="majorHAnsi"/>
          <w:b w:val="0"/>
          <w:sz w:val="22"/>
          <w:szCs w:val="22"/>
        </w:rPr>
        <w:t>A</w:t>
      </w:r>
      <w:r w:rsidRPr="002D181D">
        <w:rPr>
          <w:rFonts w:asciiTheme="majorHAnsi" w:hAnsiTheme="majorHAnsi" w:cstheme="majorHAnsi"/>
          <w:b w:val="0"/>
          <w:sz w:val="22"/>
          <w:szCs w:val="22"/>
        </w:rPr>
        <w:t>ppendix 8.</w:t>
      </w:r>
    </w:p>
    <w:p w14:paraId="793E476E" w14:textId="77777777" w:rsidR="002D181D" w:rsidRDefault="00794CB6" w:rsidP="002D181D">
      <w:pPr>
        <w:pStyle w:val="Heading2"/>
        <w:spacing w:before="0" w:beforeAutospacing="0"/>
        <w:ind w:left="720" w:hanging="720"/>
        <w:rPr>
          <w:rFonts w:asciiTheme="majorHAnsi" w:hAnsiTheme="majorHAnsi" w:cstheme="majorHAnsi"/>
          <w:b w:val="0"/>
          <w:sz w:val="22"/>
          <w:szCs w:val="22"/>
        </w:rPr>
      </w:pPr>
      <w:r w:rsidRPr="002D181D">
        <w:rPr>
          <w:rFonts w:asciiTheme="majorHAnsi" w:hAnsiTheme="majorHAnsi" w:cstheme="majorHAnsi"/>
          <w:b w:val="0"/>
          <w:sz w:val="22"/>
          <w:szCs w:val="22"/>
        </w:rPr>
        <w:t>26.</w:t>
      </w:r>
      <w:r w:rsidRPr="002D181D">
        <w:rPr>
          <w:rFonts w:asciiTheme="majorHAnsi" w:hAnsiTheme="majorHAnsi" w:cstheme="majorHAnsi"/>
          <w:b w:val="0"/>
          <w:sz w:val="22"/>
          <w:szCs w:val="22"/>
        </w:rPr>
        <w:tab/>
        <w:t xml:space="preserve">8 representations have been received in support of the premises from members of the public, these can be found attached to the report as </w:t>
      </w:r>
      <w:r>
        <w:rPr>
          <w:rFonts w:asciiTheme="majorHAnsi" w:hAnsiTheme="majorHAnsi" w:cstheme="majorHAnsi"/>
          <w:b w:val="0"/>
          <w:sz w:val="22"/>
          <w:szCs w:val="22"/>
        </w:rPr>
        <w:t>A</w:t>
      </w:r>
      <w:r w:rsidRPr="002D181D">
        <w:rPr>
          <w:rFonts w:asciiTheme="majorHAnsi" w:hAnsiTheme="majorHAnsi" w:cstheme="majorHAnsi"/>
          <w:b w:val="0"/>
          <w:sz w:val="22"/>
          <w:szCs w:val="22"/>
        </w:rPr>
        <w:t>ppendi</w:t>
      </w:r>
      <w:r>
        <w:rPr>
          <w:rFonts w:asciiTheme="majorHAnsi" w:hAnsiTheme="majorHAnsi" w:cstheme="majorHAnsi"/>
          <w:b w:val="0"/>
          <w:sz w:val="22"/>
          <w:szCs w:val="22"/>
        </w:rPr>
        <w:t>ces</w:t>
      </w:r>
      <w:r w:rsidRPr="002D181D">
        <w:rPr>
          <w:rFonts w:asciiTheme="majorHAnsi" w:hAnsiTheme="majorHAnsi" w:cstheme="majorHAnsi"/>
          <w:b w:val="0"/>
          <w:sz w:val="22"/>
          <w:szCs w:val="22"/>
        </w:rPr>
        <w:t xml:space="preserve"> 9 to 17.</w:t>
      </w:r>
    </w:p>
    <w:p w14:paraId="793E476F" w14:textId="77777777" w:rsidR="000515EC" w:rsidRDefault="00DB3856" w:rsidP="002D181D">
      <w:pPr>
        <w:pStyle w:val="Heading2"/>
        <w:spacing w:before="0" w:beforeAutospacing="0"/>
        <w:ind w:left="720" w:hanging="720"/>
        <w:rPr>
          <w:rFonts w:asciiTheme="majorHAnsi" w:hAnsiTheme="majorHAnsi" w:cstheme="majorHAnsi"/>
          <w:b w:val="0"/>
          <w:sz w:val="22"/>
          <w:szCs w:val="22"/>
        </w:rPr>
      </w:pPr>
    </w:p>
    <w:p w14:paraId="793E4770" w14:textId="77777777" w:rsidR="000515EC" w:rsidRPr="000515EC" w:rsidRDefault="00794CB6" w:rsidP="000515EC">
      <w:pPr>
        <w:pStyle w:val="Heading2"/>
        <w:ind w:left="720" w:hanging="720"/>
        <w:rPr>
          <w:rFonts w:asciiTheme="majorHAnsi" w:hAnsiTheme="majorHAnsi" w:cstheme="majorHAnsi"/>
          <w:sz w:val="22"/>
          <w:szCs w:val="22"/>
        </w:rPr>
      </w:pPr>
      <w:r w:rsidRPr="000515EC">
        <w:rPr>
          <w:rFonts w:asciiTheme="majorHAnsi" w:hAnsiTheme="majorHAnsi" w:cstheme="majorHAnsi"/>
          <w:sz w:val="22"/>
          <w:szCs w:val="22"/>
        </w:rPr>
        <w:t xml:space="preserve">Decision to be made by The Licensing Panel </w:t>
      </w:r>
    </w:p>
    <w:p w14:paraId="793E4771" w14:textId="77777777" w:rsidR="000515EC" w:rsidRPr="000515EC" w:rsidRDefault="00794CB6" w:rsidP="000515EC">
      <w:pPr>
        <w:pStyle w:val="Heading2"/>
        <w:ind w:left="720" w:hanging="720"/>
        <w:rPr>
          <w:rFonts w:asciiTheme="majorHAnsi" w:hAnsiTheme="majorHAnsi" w:cstheme="majorHAnsi"/>
          <w:b w:val="0"/>
          <w:sz w:val="22"/>
          <w:szCs w:val="22"/>
        </w:rPr>
      </w:pPr>
      <w:r w:rsidRPr="000515EC">
        <w:rPr>
          <w:rFonts w:asciiTheme="majorHAnsi" w:hAnsiTheme="majorHAnsi" w:cstheme="majorHAnsi"/>
          <w:b w:val="0"/>
          <w:sz w:val="22"/>
          <w:szCs w:val="22"/>
        </w:rPr>
        <w:t>27.</w:t>
      </w:r>
      <w:r w:rsidRPr="000515EC">
        <w:rPr>
          <w:rFonts w:asciiTheme="majorHAnsi" w:hAnsiTheme="majorHAnsi" w:cstheme="majorHAnsi"/>
          <w:b w:val="0"/>
          <w:sz w:val="22"/>
          <w:szCs w:val="22"/>
        </w:rPr>
        <w:tab/>
        <w:t>The Panel are asked to consider the seriousness of the issues disclosed and determine this application by taking account of Its own policy and Secretary of State Guidance (section 182 of the Licensing Act 2003).</w:t>
      </w:r>
    </w:p>
    <w:p w14:paraId="793E4772" w14:textId="77777777" w:rsidR="000515EC" w:rsidRPr="000515EC" w:rsidRDefault="00794CB6" w:rsidP="000515EC">
      <w:pPr>
        <w:pStyle w:val="Heading2"/>
        <w:ind w:left="720" w:hanging="720"/>
        <w:rPr>
          <w:rFonts w:asciiTheme="majorHAnsi" w:hAnsiTheme="majorHAnsi" w:cstheme="majorHAnsi"/>
          <w:b w:val="0"/>
          <w:sz w:val="22"/>
          <w:szCs w:val="22"/>
        </w:rPr>
      </w:pPr>
      <w:r w:rsidRPr="000515EC">
        <w:rPr>
          <w:rFonts w:asciiTheme="majorHAnsi" w:hAnsiTheme="majorHAnsi" w:cstheme="majorHAnsi"/>
          <w:b w:val="0"/>
          <w:sz w:val="22"/>
          <w:szCs w:val="22"/>
        </w:rPr>
        <w:t>28.</w:t>
      </w:r>
      <w:r w:rsidRPr="000515EC">
        <w:rPr>
          <w:rFonts w:asciiTheme="majorHAnsi" w:hAnsiTheme="majorHAnsi" w:cstheme="majorHAnsi"/>
          <w:b w:val="0"/>
          <w:sz w:val="22"/>
          <w:szCs w:val="22"/>
        </w:rPr>
        <w:tab/>
        <w:t>In Determining the review application under Section 52 of the Licensing Act 2003 the committee have the following options;</w:t>
      </w:r>
    </w:p>
    <w:p w14:paraId="793E4773" w14:textId="77777777" w:rsidR="000515EC" w:rsidRPr="000515EC" w:rsidRDefault="00794CB6" w:rsidP="0016031A">
      <w:pPr>
        <w:pStyle w:val="Heading2"/>
        <w:spacing w:before="0" w:beforeAutospacing="0" w:after="0" w:afterAutospacing="0"/>
        <w:ind w:left="720" w:hanging="720"/>
        <w:rPr>
          <w:rFonts w:asciiTheme="majorHAnsi" w:hAnsiTheme="majorHAnsi" w:cstheme="majorHAnsi"/>
          <w:b w:val="0"/>
          <w:sz w:val="22"/>
          <w:szCs w:val="22"/>
        </w:rPr>
      </w:pPr>
      <w:r w:rsidRPr="000515EC">
        <w:rPr>
          <w:rFonts w:asciiTheme="majorHAnsi" w:hAnsiTheme="majorHAnsi" w:cstheme="majorHAnsi"/>
          <w:b w:val="0"/>
          <w:sz w:val="22"/>
          <w:szCs w:val="22"/>
        </w:rPr>
        <w:lastRenderedPageBreak/>
        <w:t>•</w:t>
      </w:r>
      <w:r w:rsidRPr="000515EC">
        <w:rPr>
          <w:rFonts w:asciiTheme="majorHAnsi" w:hAnsiTheme="majorHAnsi" w:cstheme="majorHAnsi"/>
          <w:b w:val="0"/>
          <w:sz w:val="22"/>
          <w:szCs w:val="22"/>
        </w:rPr>
        <w:tab/>
        <w:t xml:space="preserve">make no changes to the premises licence </w:t>
      </w:r>
    </w:p>
    <w:p w14:paraId="793E4774" w14:textId="77777777" w:rsidR="000515EC" w:rsidRPr="000515EC" w:rsidRDefault="00794CB6" w:rsidP="0016031A">
      <w:pPr>
        <w:pStyle w:val="Heading2"/>
        <w:spacing w:before="0" w:beforeAutospacing="0" w:after="0" w:afterAutospacing="0"/>
        <w:ind w:left="720" w:hanging="720"/>
        <w:rPr>
          <w:rFonts w:asciiTheme="majorHAnsi" w:hAnsiTheme="majorHAnsi" w:cstheme="majorHAnsi"/>
          <w:b w:val="0"/>
          <w:sz w:val="22"/>
          <w:szCs w:val="22"/>
        </w:rPr>
      </w:pPr>
      <w:r w:rsidRPr="000515EC">
        <w:rPr>
          <w:rFonts w:asciiTheme="majorHAnsi" w:hAnsiTheme="majorHAnsi" w:cstheme="majorHAnsi"/>
          <w:b w:val="0"/>
          <w:sz w:val="22"/>
          <w:szCs w:val="22"/>
        </w:rPr>
        <w:t>•</w:t>
      </w:r>
      <w:r w:rsidRPr="000515EC">
        <w:rPr>
          <w:rFonts w:asciiTheme="majorHAnsi" w:hAnsiTheme="majorHAnsi" w:cstheme="majorHAnsi"/>
          <w:b w:val="0"/>
          <w:sz w:val="22"/>
          <w:szCs w:val="22"/>
        </w:rPr>
        <w:tab/>
        <w:t>to modify the conditions of the licence;</w:t>
      </w:r>
    </w:p>
    <w:p w14:paraId="793E4775" w14:textId="77777777" w:rsidR="000515EC" w:rsidRPr="000515EC" w:rsidRDefault="00794CB6" w:rsidP="0016031A">
      <w:pPr>
        <w:pStyle w:val="Heading2"/>
        <w:spacing w:before="0" w:beforeAutospacing="0" w:after="0" w:afterAutospacing="0"/>
        <w:ind w:left="720" w:hanging="720"/>
        <w:rPr>
          <w:rFonts w:asciiTheme="majorHAnsi" w:hAnsiTheme="majorHAnsi" w:cstheme="majorHAnsi"/>
          <w:b w:val="0"/>
          <w:sz w:val="22"/>
          <w:szCs w:val="22"/>
        </w:rPr>
      </w:pPr>
      <w:r w:rsidRPr="000515EC">
        <w:rPr>
          <w:rFonts w:asciiTheme="majorHAnsi" w:hAnsiTheme="majorHAnsi" w:cstheme="majorHAnsi"/>
          <w:b w:val="0"/>
          <w:sz w:val="22"/>
          <w:szCs w:val="22"/>
        </w:rPr>
        <w:t>•</w:t>
      </w:r>
      <w:r w:rsidRPr="000515EC">
        <w:rPr>
          <w:rFonts w:asciiTheme="majorHAnsi" w:hAnsiTheme="majorHAnsi" w:cstheme="majorHAnsi"/>
          <w:b w:val="0"/>
          <w:sz w:val="22"/>
          <w:szCs w:val="22"/>
        </w:rPr>
        <w:tab/>
        <w:t>exclude a licensable activity from the scope of the licence;</w:t>
      </w:r>
    </w:p>
    <w:p w14:paraId="793E4776" w14:textId="77777777" w:rsidR="000515EC" w:rsidRPr="000515EC" w:rsidRDefault="00794CB6" w:rsidP="0016031A">
      <w:pPr>
        <w:pStyle w:val="Heading2"/>
        <w:spacing w:before="0" w:beforeAutospacing="0" w:after="0" w:afterAutospacing="0"/>
        <w:ind w:left="720" w:hanging="720"/>
        <w:rPr>
          <w:rFonts w:asciiTheme="majorHAnsi" w:hAnsiTheme="majorHAnsi" w:cstheme="majorHAnsi"/>
          <w:b w:val="0"/>
          <w:sz w:val="22"/>
          <w:szCs w:val="22"/>
        </w:rPr>
      </w:pPr>
      <w:r w:rsidRPr="000515EC">
        <w:rPr>
          <w:rFonts w:asciiTheme="majorHAnsi" w:hAnsiTheme="majorHAnsi" w:cstheme="majorHAnsi"/>
          <w:b w:val="0"/>
          <w:sz w:val="22"/>
          <w:szCs w:val="22"/>
        </w:rPr>
        <w:t>•</w:t>
      </w:r>
      <w:r w:rsidRPr="000515EC">
        <w:rPr>
          <w:rFonts w:asciiTheme="majorHAnsi" w:hAnsiTheme="majorHAnsi" w:cstheme="majorHAnsi"/>
          <w:b w:val="0"/>
          <w:sz w:val="22"/>
          <w:szCs w:val="22"/>
        </w:rPr>
        <w:tab/>
        <w:t>remove the designated premises supervisor;</w:t>
      </w:r>
    </w:p>
    <w:p w14:paraId="793E4777" w14:textId="77777777" w:rsidR="000515EC" w:rsidRPr="000515EC" w:rsidRDefault="00794CB6" w:rsidP="0016031A">
      <w:pPr>
        <w:pStyle w:val="Heading2"/>
        <w:spacing w:before="0" w:beforeAutospacing="0" w:after="0" w:afterAutospacing="0"/>
        <w:ind w:left="720" w:hanging="720"/>
        <w:rPr>
          <w:rFonts w:asciiTheme="majorHAnsi" w:hAnsiTheme="majorHAnsi" w:cstheme="majorHAnsi"/>
          <w:b w:val="0"/>
          <w:sz w:val="22"/>
          <w:szCs w:val="22"/>
        </w:rPr>
      </w:pPr>
      <w:r w:rsidRPr="000515EC">
        <w:rPr>
          <w:rFonts w:asciiTheme="majorHAnsi" w:hAnsiTheme="majorHAnsi" w:cstheme="majorHAnsi"/>
          <w:b w:val="0"/>
          <w:sz w:val="22"/>
          <w:szCs w:val="22"/>
        </w:rPr>
        <w:t>•</w:t>
      </w:r>
      <w:r w:rsidRPr="000515EC">
        <w:rPr>
          <w:rFonts w:asciiTheme="majorHAnsi" w:hAnsiTheme="majorHAnsi" w:cstheme="majorHAnsi"/>
          <w:b w:val="0"/>
          <w:sz w:val="22"/>
          <w:szCs w:val="22"/>
        </w:rPr>
        <w:tab/>
        <w:t>suspend the licence for a period not exceeding three months;</w:t>
      </w:r>
    </w:p>
    <w:p w14:paraId="793E4778" w14:textId="77777777" w:rsidR="000515EC" w:rsidRDefault="00794CB6" w:rsidP="0016031A">
      <w:pPr>
        <w:pStyle w:val="Heading2"/>
        <w:spacing w:before="0" w:beforeAutospacing="0" w:after="0" w:afterAutospacing="0"/>
        <w:ind w:left="720" w:hanging="720"/>
        <w:rPr>
          <w:rFonts w:asciiTheme="majorHAnsi" w:hAnsiTheme="majorHAnsi" w:cstheme="majorHAnsi"/>
          <w:b w:val="0"/>
          <w:sz w:val="22"/>
          <w:szCs w:val="22"/>
        </w:rPr>
      </w:pPr>
      <w:r w:rsidRPr="000515EC">
        <w:rPr>
          <w:rFonts w:asciiTheme="majorHAnsi" w:hAnsiTheme="majorHAnsi" w:cstheme="majorHAnsi"/>
          <w:b w:val="0"/>
          <w:sz w:val="22"/>
          <w:szCs w:val="22"/>
        </w:rPr>
        <w:t>•</w:t>
      </w:r>
      <w:r w:rsidRPr="000515EC">
        <w:rPr>
          <w:rFonts w:asciiTheme="majorHAnsi" w:hAnsiTheme="majorHAnsi" w:cstheme="majorHAnsi"/>
          <w:b w:val="0"/>
          <w:sz w:val="22"/>
          <w:szCs w:val="22"/>
        </w:rPr>
        <w:tab/>
        <w:t>revoke the licence;</w:t>
      </w:r>
    </w:p>
    <w:p w14:paraId="793E4779" w14:textId="77777777" w:rsidR="0016031A" w:rsidRPr="000515EC" w:rsidRDefault="00DB3856" w:rsidP="0016031A">
      <w:pPr>
        <w:pStyle w:val="Heading2"/>
        <w:spacing w:before="0" w:beforeAutospacing="0" w:after="0" w:afterAutospacing="0"/>
        <w:ind w:left="720" w:hanging="720"/>
        <w:rPr>
          <w:rFonts w:asciiTheme="majorHAnsi" w:hAnsiTheme="majorHAnsi" w:cstheme="majorHAnsi"/>
          <w:b w:val="0"/>
          <w:sz w:val="22"/>
          <w:szCs w:val="22"/>
        </w:rPr>
      </w:pPr>
    </w:p>
    <w:p w14:paraId="793E477A" w14:textId="77777777" w:rsidR="000515EC" w:rsidRPr="000515EC" w:rsidRDefault="00794CB6" w:rsidP="000515EC">
      <w:pPr>
        <w:pStyle w:val="Heading2"/>
        <w:ind w:left="720" w:hanging="720"/>
        <w:rPr>
          <w:rFonts w:asciiTheme="majorHAnsi" w:hAnsiTheme="majorHAnsi" w:cstheme="majorHAnsi"/>
          <w:b w:val="0"/>
          <w:sz w:val="22"/>
          <w:szCs w:val="22"/>
        </w:rPr>
      </w:pPr>
      <w:r w:rsidRPr="000515EC">
        <w:rPr>
          <w:rFonts w:asciiTheme="majorHAnsi" w:hAnsiTheme="majorHAnsi" w:cstheme="majorHAnsi"/>
          <w:b w:val="0"/>
          <w:sz w:val="22"/>
          <w:szCs w:val="22"/>
        </w:rPr>
        <w:t>29.</w:t>
      </w:r>
      <w:r w:rsidRPr="000515EC">
        <w:rPr>
          <w:rFonts w:asciiTheme="majorHAnsi" w:hAnsiTheme="majorHAnsi" w:cstheme="majorHAnsi"/>
          <w:b w:val="0"/>
          <w:sz w:val="22"/>
          <w:szCs w:val="22"/>
        </w:rPr>
        <w:tab/>
        <w:t>Numerous paragraphs of the Section 182 Guidance are worthy of mention;</w:t>
      </w:r>
    </w:p>
    <w:p w14:paraId="793E477B" w14:textId="77777777" w:rsidR="000515EC" w:rsidRPr="000515EC" w:rsidRDefault="00794CB6" w:rsidP="00CA066C">
      <w:pPr>
        <w:pStyle w:val="Heading2"/>
        <w:spacing w:before="0" w:beforeAutospacing="0" w:after="0" w:afterAutospacing="0"/>
        <w:ind w:left="1440" w:hanging="720"/>
        <w:rPr>
          <w:rFonts w:asciiTheme="majorHAnsi" w:hAnsiTheme="majorHAnsi" w:cstheme="majorHAnsi"/>
          <w:b w:val="0"/>
          <w:i/>
          <w:sz w:val="22"/>
          <w:szCs w:val="22"/>
        </w:rPr>
      </w:pPr>
      <w:r w:rsidRPr="000515EC">
        <w:rPr>
          <w:rFonts w:asciiTheme="majorHAnsi" w:hAnsiTheme="majorHAnsi" w:cstheme="majorHAnsi"/>
          <w:b w:val="0"/>
          <w:i/>
          <w:sz w:val="22"/>
          <w:szCs w:val="22"/>
        </w:rPr>
        <w:t>11.19 - Where the licensing authority considers that action under its statutory powers is appropriate, it may take any of the following steps:</w:t>
      </w:r>
    </w:p>
    <w:p w14:paraId="793E477C" w14:textId="77777777" w:rsidR="000515EC" w:rsidRPr="000515EC" w:rsidRDefault="00794CB6" w:rsidP="00CA066C">
      <w:pPr>
        <w:pStyle w:val="Heading2"/>
        <w:spacing w:before="0" w:beforeAutospacing="0" w:after="0" w:afterAutospacing="0"/>
        <w:ind w:left="1440" w:hanging="720"/>
        <w:rPr>
          <w:rFonts w:asciiTheme="majorHAnsi" w:hAnsiTheme="majorHAnsi" w:cstheme="majorHAnsi"/>
          <w:b w:val="0"/>
          <w:i/>
          <w:sz w:val="22"/>
          <w:szCs w:val="22"/>
        </w:rPr>
      </w:pPr>
      <w:r w:rsidRPr="000515EC">
        <w:rPr>
          <w:rFonts w:asciiTheme="majorHAnsi" w:hAnsiTheme="majorHAnsi" w:cstheme="majorHAnsi"/>
          <w:b w:val="0"/>
          <w:i/>
          <w:sz w:val="22"/>
          <w:szCs w:val="22"/>
        </w:rPr>
        <w:t>•</w:t>
      </w:r>
      <w:r w:rsidRPr="000515EC">
        <w:rPr>
          <w:rFonts w:asciiTheme="majorHAnsi" w:hAnsiTheme="majorHAnsi" w:cstheme="majorHAnsi"/>
          <w:b w:val="0"/>
          <w:i/>
          <w:sz w:val="22"/>
          <w:szCs w:val="22"/>
        </w:rPr>
        <w:tab/>
        <w:t xml:space="preserve">modify the conditions of the premises licence (which includes adding new conditions or any alteration or omission of an existing condition), for example, by reducing the hours of opening or by requiring door supervisors at </w:t>
      </w:r>
      <w:proofErr w:type="gramStart"/>
      <w:r w:rsidRPr="000515EC">
        <w:rPr>
          <w:rFonts w:asciiTheme="majorHAnsi" w:hAnsiTheme="majorHAnsi" w:cstheme="majorHAnsi"/>
          <w:b w:val="0"/>
          <w:i/>
          <w:sz w:val="22"/>
          <w:szCs w:val="22"/>
        </w:rPr>
        <w:t>particular times</w:t>
      </w:r>
      <w:proofErr w:type="gramEnd"/>
      <w:r w:rsidRPr="000515EC">
        <w:rPr>
          <w:rFonts w:asciiTheme="majorHAnsi" w:hAnsiTheme="majorHAnsi" w:cstheme="majorHAnsi"/>
          <w:b w:val="0"/>
          <w:i/>
          <w:sz w:val="22"/>
          <w:szCs w:val="22"/>
        </w:rPr>
        <w:t>;</w:t>
      </w:r>
    </w:p>
    <w:p w14:paraId="793E477D" w14:textId="77777777" w:rsidR="000515EC" w:rsidRPr="000515EC" w:rsidRDefault="00794CB6" w:rsidP="00CA066C">
      <w:pPr>
        <w:pStyle w:val="Heading2"/>
        <w:spacing w:before="0" w:beforeAutospacing="0" w:after="0" w:afterAutospacing="0"/>
        <w:ind w:left="1440" w:hanging="720"/>
        <w:rPr>
          <w:rFonts w:asciiTheme="majorHAnsi" w:hAnsiTheme="majorHAnsi" w:cstheme="majorHAnsi"/>
          <w:b w:val="0"/>
          <w:i/>
          <w:sz w:val="22"/>
          <w:szCs w:val="22"/>
        </w:rPr>
      </w:pPr>
      <w:r w:rsidRPr="000515EC">
        <w:rPr>
          <w:rFonts w:asciiTheme="majorHAnsi" w:hAnsiTheme="majorHAnsi" w:cstheme="majorHAnsi"/>
          <w:b w:val="0"/>
          <w:i/>
          <w:sz w:val="22"/>
          <w:szCs w:val="22"/>
        </w:rPr>
        <w:t>•</w:t>
      </w:r>
      <w:r w:rsidRPr="000515EC">
        <w:rPr>
          <w:rFonts w:asciiTheme="majorHAnsi" w:hAnsiTheme="majorHAnsi" w:cstheme="majorHAnsi"/>
          <w:b w:val="0"/>
          <w:i/>
          <w:sz w:val="22"/>
          <w:szCs w:val="22"/>
        </w:rPr>
        <w:tab/>
        <w:t>exclude a licensable activity from the scope of the licence, for example, to exclude the performance of live music or playing of recorded music (where it is not within the incidental live and recorded music exemption)</w:t>
      </w:r>
    </w:p>
    <w:p w14:paraId="793E477E" w14:textId="77777777" w:rsidR="000515EC" w:rsidRPr="000515EC" w:rsidRDefault="00794CB6" w:rsidP="00CA066C">
      <w:pPr>
        <w:pStyle w:val="Heading2"/>
        <w:spacing w:before="0" w:beforeAutospacing="0" w:after="0" w:afterAutospacing="0"/>
        <w:ind w:left="1440" w:hanging="720"/>
        <w:rPr>
          <w:rFonts w:asciiTheme="majorHAnsi" w:hAnsiTheme="majorHAnsi" w:cstheme="majorHAnsi"/>
          <w:b w:val="0"/>
          <w:i/>
          <w:sz w:val="22"/>
          <w:szCs w:val="22"/>
        </w:rPr>
      </w:pPr>
      <w:r w:rsidRPr="000515EC">
        <w:rPr>
          <w:rFonts w:asciiTheme="majorHAnsi" w:hAnsiTheme="majorHAnsi" w:cstheme="majorHAnsi"/>
          <w:b w:val="0"/>
          <w:i/>
          <w:sz w:val="22"/>
          <w:szCs w:val="22"/>
        </w:rPr>
        <w:t>•</w:t>
      </w:r>
      <w:r w:rsidRPr="000515EC">
        <w:rPr>
          <w:rFonts w:asciiTheme="majorHAnsi" w:hAnsiTheme="majorHAnsi" w:cstheme="majorHAnsi"/>
          <w:b w:val="0"/>
          <w:i/>
          <w:sz w:val="22"/>
          <w:szCs w:val="22"/>
        </w:rPr>
        <w:tab/>
        <w:t>remove the designated premises supervisor, for example, because they consider that the</w:t>
      </w:r>
      <w:r>
        <w:rPr>
          <w:rFonts w:asciiTheme="majorHAnsi" w:hAnsiTheme="majorHAnsi" w:cstheme="majorHAnsi"/>
          <w:b w:val="0"/>
          <w:i/>
          <w:sz w:val="22"/>
          <w:szCs w:val="22"/>
        </w:rPr>
        <w:t xml:space="preserve"> </w:t>
      </w:r>
      <w:r w:rsidRPr="000515EC">
        <w:rPr>
          <w:rFonts w:asciiTheme="majorHAnsi" w:hAnsiTheme="majorHAnsi" w:cstheme="majorHAnsi"/>
          <w:b w:val="0"/>
          <w:i/>
          <w:sz w:val="22"/>
          <w:szCs w:val="22"/>
        </w:rPr>
        <w:t>problems are the result of poor management;</w:t>
      </w:r>
    </w:p>
    <w:p w14:paraId="793E477F" w14:textId="77777777" w:rsidR="000515EC" w:rsidRPr="000515EC" w:rsidRDefault="00794CB6" w:rsidP="00CA066C">
      <w:pPr>
        <w:pStyle w:val="Heading2"/>
        <w:spacing w:before="0" w:beforeAutospacing="0" w:after="0" w:afterAutospacing="0"/>
        <w:ind w:left="1440" w:hanging="720"/>
        <w:rPr>
          <w:rFonts w:asciiTheme="majorHAnsi" w:hAnsiTheme="majorHAnsi" w:cstheme="majorHAnsi"/>
          <w:b w:val="0"/>
          <w:i/>
          <w:sz w:val="22"/>
          <w:szCs w:val="22"/>
        </w:rPr>
      </w:pPr>
      <w:r w:rsidRPr="000515EC">
        <w:rPr>
          <w:rFonts w:asciiTheme="majorHAnsi" w:hAnsiTheme="majorHAnsi" w:cstheme="majorHAnsi"/>
          <w:b w:val="0"/>
          <w:i/>
          <w:sz w:val="22"/>
          <w:szCs w:val="22"/>
        </w:rPr>
        <w:t>•</w:t>
      </w:r>
      <w:r w:rsidRPr="000515EC">
        <w:rPr>
          <w:rFonts w:asciiTheme="majorHAnsi" w:hAnsiTheme="majorHAnsi" w:cstheme="majorHAnsi"/>
          <w:b w:val="0"/>
          <w:i/>
          <w:sz w:val="22"/>
          <w:szCs w:val="22"/>
        </w:rPr>
        <w:tab/>
        <w:t>suspend the licence for a period not exceeding three months;</w:t>
      </w:r>
    </w:p>
    <w:p w14:paraId="793E4780" w14:textId="77777777" w:rsidR="000515EC" w:rsidRDefault="00794CB6" w:rsidP="00CA066C">
      <w:pPr>
        <w:pStyle w:val="Heading2"/>
        <w:spacing w:before="0" w:beforeAutospacing="0" w:after="0" w:afterAutospacing="0"/>
        <w:ind w:left="1440" w:hanging="720"/>
        <w:rPr>
          <w:rFonts w:asciiTheme="majorHAnsi" w:hAnsiTheme="majorHAnsi" w:cstheme="majorHAnsi"/>
          <w:b w:val="0"/>
          <w:i/>
          <w:sz w:val="22"/>
          <w:szCs w:val="22"/>
        </w:rPr>
      </w:pPr>
      <w:r w:rsidRPr="000515EC">
        <w:rPr>
          <w:rFonts w:asciiTheme="majorHAnsi" w:hAnsiTheme="majorHAnsi" w:cstheme="majorHAnsi"/>
          <w:b w:val="0"/>
          <w:i/>
          <w:sz w:val="22"/>
          <w:szCs w:val="22"/>
        </w:rPr>
        <w:t>•</w:t>
      </w:r>
      <w:r w:rsidRPr="000515EC">
        <w:rPr>
          <w:rFonts w:asciiTheme="majorHAnsi" w:hAnsiTheme="majorHAnsi" w:cstheme="majorHAnsi"/>
          <w:b w:val="0"/>
          <w:i/>
          <w:sz w:val="22"/>
          <w:szCs w:val="22"/>
        </w:rPr>
        <w:tab/>
        <w:t>revoke the licence.</w:t>
      </w:r>
    </w:p>
    <w:p w14:paraId="793E4781" w14:textId="77777777" w:rsidR="00CA066C" w:rsidRPr="000515EC" w:rsidRDefault="00DB3856" w:rsidP="00CA066C">
      <w:pPr>
        <w:pStyle w:val="Heading2"/>
        <w:spacing w:before="0" w:beforeAutospacing="0" w:after="0" w:afterAutospacing="0"/>
        <w:ind w:left="1440" w:hanging="720"/>
        <w:rPr>
          <w:rFonts w:asciiTheme="majorHAnsi" w:hAnsiTheme="majorHAnsi" w:cstheme="majorHAnsi"/>
          <w:b w:val="0"/>
          <w:i/>
          <w:sz w:val="22"/>
          <w:szCs w:val="22"/>
        </w:rPr>
      </w:pPr>
    </w:p>
    <w:p w14:paraId="793E4782" w14:textId="77777777" w:rsidR="000515EC" w:rsidRPr="000515EC" w:rsidRDefault="00794CB6" w:rsidP="000515EC">
      <w:pPr>
        <w:pStyle w:val="Heading2"/>
        <w:ind w:left="1440" w:hanging="720"/>
        <w:rPr>
          <w:rFonts w:asciiTheme="majorHAnsi" w:hAnsiTheme="majorHAnsi" w:cstheme="majorHAnsi"/>
          <w:b w:val="0"/>
          <w:i/>
          <w:sz w:val="22"/>
          <w:szCs w:val="22"/>
        </w:rPr>
      </w:pPr>
      <w:r w:rsidRPr="000515EC">
        <w:rPr>
          <w:rFonts w:asciiTheme="majorHAnsi" w:hAnsiTheme="majorHAnsi" w:cstheme="majorHAnsi"/>
          <w:b w:val="0"/>
          <w:i/>
          <w:sz w:val="22"/>
          <w:szCs w:val="22"/>
        </w:rPr>
        <w:t>11.20 - In deciding which of these powers to invoke, it is expected that licensing authorities should so far as possible seek to establish the cause or causes of the concerns that the representations identify. The remedial action taken should generally be directed at these causes and should always be no more than an appropriate and proportionate response to address the causes of concern that instigated the review.</w:t>
      </w:r>
    </w:p>
    <w:p w14:paraId="793E4783" w14:textId="77777777" w:rsidR="000515EC" w:rsidRPr="000515EC" w:rsidRDefault="00794CB6" w:rsidP="000515EC">
      <w:pPr>
        <w:pStyle w:val="Heading2"/>
        <w:ind w:left="1440" w:hanging="720"/>
        <w:rPr>
          <w:rFonts w:asciiTheme="majorHAnsi" w:hAnsiTheme="majorHAnsi" w:cstheme="majorHAnsi"/>
          <w:b w:val="0"/>
          <w:i/>
          <w:sz w:val="22"/>
          <w:szCs w:val="22"/>
        </w:rPr>
      </w:pPr>
      <w:r w:rsidRPr="000515EC">
        <w:rPr>
          <w:rFonts w:asciiTheme="majorHAnsi" w:hAnsiTheme="majorHAnsi" w:cstheme="majorHAnsi"/>
          <w:b w:val="0"/>
          <w:i/>
          <w:sz w:val="22"/>
          <w:szCs w:val="22"/>
        </w:rPr>
        <w:t xml:space="preserve">11.23 - Licensing authorities should also note that modifications of conditions and exclusions of licensable activities may be imposed either permanently or for a temporary period of up to three months. Temporary changes or suspension of the licence for up to three months could impact on the business holding the licence financially and would only be expected to be pursued as an appropriate means of promoting the licensing objectives or preventing illegal working. So, for instance, a licence could be suspended for a weekend as a means of deterring the holder from allowing the problems that gave rise to the review to happen again. However, it will always be important that any detrimental financial impact that may result from a licensing authority’s decision is appropriate and proportionate to the promotion of the licensing objectives and for the prevention of illegal working in licensed premises. But where premises are found to be trading irresponsibly, the licensing authority should not hesitate, where appropriate to do so, to take tough action to tackle the problems at the premises and, where other measures are deemed insufficient, to revoke the licence. </w:t>
      </w:r>
    </w:p>
    <w:p w14:paraId="793E4784" w14:textId="77777777" w:rsidR="000515EC" w:rsidRPr="000515EC" w:rsidRDefault="00794CB6" w:rsidP="007C4484">
      <w:pPr>
        <w:pStyle w:val="Heading2"/>
        <w:spacing w:before="0" w:beforeAutospacing="0" w:after="0" w:afterAutospacing="0"/>
        <w:ind w:left="1440" w:hanging="720"/>
        <w:rPr>
          <w:rFonts w:asciiTheme="majorHAnsi" w:hAnsiTheme="majorHAnsi" w:cstheme="majorHAnsi"/>
          <w:b w:val="0"/>
          <w:i/>
          <w:sz w:val="22"/>
          <w:szCs w:val="22"/>
        </w:rPr>
      </w:pPr>
      <w:r w:rsidRPr="000515EC">
        <w:rPr>
          <w:rFonts w:asciiTheme="majorHAnsi" w:hAnsiTheme="majorHAnsi" w:cstheme="majorHAnsi"/>
          <w:b w:val="0"/>
          <w:sz w:val="22"/>
          <w:szCs w:val="22"/>
        </w:rPr>
        <w:t xml:space="preserve">11.27 - There is certain criminal activity that may arise in connection with   licensed premises which should be treated particularly seriously. These are the use of the licensed </w:t>
      </w:r>
      <w:r w:rsidRPr="000515EC">
        <w:rPr>
          <w:rFonts w:asciiTheme="majorHAnsi" w:hAnsiTheme="majorHAnsi" w:cstheme="majorHAnsi"/>
          <w:b w:val="0"/>
          <w:i/>
          <w:sz w:val="22"/>
          <w:szCs w:val="22"/>
        </w:rPr>
        <w:t>premises:</w:t>
      </w:r>
    </w:p>
    <w:p w14:paraId="793E4785" w14:textId="77777777" w:rsidR="000515EC" w:rsidRPr="000515EC" w:rsidRDefault="00794CB6" w:rsidP="007C4484">
      <w:pPr>
        <w:pStyle w:val="Heading2"/>
        <w:spacing w:before="0" w:beforeAutospacing="0" w:after="0" w:afterAutospacing="0"/>
        <w:ind w:left="1440" w:hanging="720"/>
        <w:rPr>
          <w:rFonts w:asciiTheme="majorHAnsi" w:hAnsiTheme="majorHAnsi" w:cstheme="majorHAnsi"/>
          <w:b w:val="0"/>
          <w:i/>
          <w:sz w:val="22"/>
          <w:szCs w:val="22"/>
        </w:rPr>
      </w:pPr>
      <w:r w:rsidRPr="000515EC">
        <w:rPr>
          <w:rFonts w:asciiTheme="majorHAnsi" w:hAnsiTheme="majorHAnsi" w:cstheme="majorHAnsi"/>
          <w:b w:val="0"/>
          <w:i/>
          <w:sz w:val="22"/>
          <w:szCs w:val="22"/>
        </w:rPr>
        <w:t>•</w:t>
      </w:r>
      <w:r w:rsidRPr="000515EC">
        <w:rPr>
          <w:rFonts w:asciiTheme="majorHAnsi" w:hAnsiTheme="majorHAnsi" w:cstheme="majorHAnsi"/>
          <w:b w:val="0"/>
          <w:i/>
          <w:sz w:val="22"/>
          <w:szCs w:val="22"/>
        </w:rPr>
        <w:tab/>
        <w:t>for the sale and distribution of drugs controlled under the Misuse of Drugs Act 1971 and the laundering of the proceeds of drugs crime;</w:t>
      </w:r>
    </w:p>
    <w:p w14:paraId="793E4786" w14:textId="77777777" w:rsidR="000515EC" w:rsidRPr="000515EC" w:rsidRDefault="00794CB6" w:rsidP="007C4484">
      <w:pPr>
        <w:pStyle w:val="Heading2"/>
        <w:spacing w:before="0" w:beforeAutospacing="0" w:after="0" w:afterAutospacing="0"/>
        <w:ind w:left="1440" w:hanging="720"/>
        <w:rPr>
          <w:rFonts w:asciiTheme="majorHAnsi" w:hAnsiTheme="majorHAnsi" w:cstheme="majorHAnsi"/>
          <w:b w:val="0"/>
          <w:i/>
          <w:sz w:val="22"/>
          <w:szCs w:val="22"/>
        </w:rPr>
      </w:pPr>
      <w:r w:rsidRPr="000515EC">
        <w:rPr>
          <w:rFonts w:asciiTheme="majorHAnsi" w:hAnsiTheme="majorHAnsi" w:cstheme="majorHAnsi"/>
          <w:b w:val="0"/>
          <w:i/>
          <w:sz w:val="22"/>
          <w:szCs w:val="22"/>
        </w:rPr>
        <w:lastRenderedPageBreak/>
        <w:t>•</w:t>
      </w:r>
      <w:r w:rsidRPr="000515EC">
        <w:rPr>
          <w:rFonts w:asciiTheme="majorHAnsi" w:hAnsiTheme="majorHAnsi" w:cstheme="majorHAnsi"/>
          <w:b w:val="0"/>
          <w:i/>
          <w:sz w:val="22"/>
          <w:szCs w:val="22"/>
        </w:rPr>
        <w:tab/>
        <w:t>for the sale and distribution of illegal firearms;</w:t>
      </w:r>
    </w:p>
    <w:p w14:paraId="793E4787" w14:textId="77777777" w:rsidR="000515EC" w:rsidRPr="000515EC" w:rsidRDefault="00794CB6" w:rsidP="007C4484">
      <w:pPr>
        <w:pStyle w:val="Heading2"/>
        <w:spacing w:before="0" w:beforeAutospacing="0" w:after="0" w:afterAutospacing="0"/>
        <w:ind w:left="1440" w:hanging="720"/>
        <w:rPr>
          <w:rFonts w:asciiTheme="majorHAnsi" w:hAnsiTheme="majorHAnsi" w:cstheme="majorHAnsi"/>
          <w:b w:val="0"/>
          <w:i/>
          <w:sz w:val="22"/>
          <w:szCs w:val="22"/>
        </w:rPr>
      </w:pPr>
      <w:r w:rsidRPr="000515EC">
        <w:rPr>
          <w:rFonts w:asciiTheme="majorHAnsi" w:hAnsiTheme="majorHAnsi" w:cstheme="majorHAnsi"/>
          <w:b w:val="0"/>
          <w:i/>
          <w:sz w:val="22"/>
          <w:szCs w:val="22"/>
        </w:rPr>
        <w:t>•</w:t>
      </w:r>
      <w:r w:rsidRPr="000515EC">
        <w:rPr>
          <w:rFonts w:asciiTheme="majorHAnsi" w:hAnsiTheme="majorHAnsi" w:cstheme="majorHAnsi"/>
          <w:b w:val="0"/>
          <w:i/>
          <w:sz w:val="22"/>
          <w:szCs w:val="22"/>
        </w:rPr>
        <w:tab/>
        <w:t>for the evasion of copyright in respect of pirated or unlicensed films and music, which does considerable damage to the industries affected;</w:t>
      </w:r>
    </w:p>
    <w:p w14:paraId="793E4788" w14:textId="77777777" w:rsidR="000515EC" w:rsidRPr="000515EC" w:rsidRDefault="00794CB6" w:rsidP="007C4484">
      <w:pPr>
        <w:pStyle w:val="Heading2"/>
        <w:spacing w:before="0" w:beforeAutospacing="0" w:after="0" w:afterAutospacing="0"/>
        <w:ind w:left="1440" w:hanging="720"/>
        <w:rPr>
          <w:rFonts w:asciiTheme="majorHAnsi" w:hAnsiTheme="majorHAnsi" w:cstheme="majorHAnsi"/>
          <w:b w:val="0"/>
          <w:i/>
          <w:sz w:val="22"/>
          <w:szCs w:val="22"/>
        </w:rPr>
      </w:pPr>
      <w:r w:rsidRPr="000515EC">
        <w:rPr>
          <w:rFonts w:asciiTheme="majorHAnsi" w:hAnsiTheme="majorHAnsi" w:cstheme="majorHAnsi"/>
          <w:b w:val="0"/>
          <w:i/>
          <w:sz w:val="22"/>
          <w:szCs w:val="22"/>
        </w:rPr>
        <w:t>•</w:t>
      </w:r>
      <w:r w:rsidRPr="000515EC">
        <w:rPr>
          <w:rFonts w:asciiTheme="majorHAnsi" w:hAnsiTheme="majorHAnsi" w:cstheme="majorHAnsi"/>
          <w:b w:val="0"/>
          <w:i/>
          <w:sz w:val="22"/>
          <w:szCs w:val="22"/>
        </w:rPr>
        <w:tab/>
        <w:t>for the illegal purchase and consumption of alcohol by minors which impacts on the health, educational attainment, employment prospects and propensity for crime of young people;</w:t>
      </w:r>
    </w:p>
    <w:p w14:paraId="793E4789" w14:textId="77777777" w:rsidR="000515EC" w:rsidRPr="000515EC" w:rsidRDefault="00794CB6" w:rsidP="007C4484">
      <w:pPr>
        <w:pStyle w:val="Heading2"/>
        <w:spacing w:before="0" w:beforeAutospacing="0" w:after="0" w:afterAutospacing="0"/>
        <w:ind w:left="1440" w:hanging="720"/>
        <w:rPr>
          <w:rFonts w:asciiTheme="majorHAnsi" w:hAnsiTheme="majorHAnsi" w:cstheme="majorHAnsi"/>
          <w:b w:val="0"/>
          <w:i/>
          <w:sz w:val="22"/>
          <w:szCs w:val="22"/>
        </w:rPr>
      </w:pPr>
      <w:r w:rsidRPr="000515EC">
        <w:rPr>
          <w:rFonts w:asciiTheme="majorHAnsi" w:hAnsiTheme="majorHAnsi" w:cstheme="majorHAnsi"/>
          <w:b w:val="0"/>
          <w:i/>
          <w:sz w:val="22"/>
          <w:szCs w:val="22"/>
        </w:rPr>
        <w:t>•</w:t>
      </w:r>
      <w:r w:rsidRPr="000515EC">
        <w:rPr>
          <w:rFonts w:asciiTheme="majorHAnsi" w:hAnsiTheme="majorHAnsi" w:cstheme="majorHAnsi"/>
          <w:b w:val="0"/>
          <w:i/>
          <w:sz w:val="22"/>
          <w:szCs w:val="22"/>
        </w:rPr>
        <w:tab/>
        <w:t>for prostitution or the sale of unlawful pornography;</w:t>
      </w:r>
    </w:p>
    <w:p w14:paraId="793E478A" w14:textId="77777777" w:rsidR="000515EC" w:rsidRPr="000515EC" w:rsidRDefault="00794CB6" w:rsidP="007C4484">
      <w:pPr>
        <w:pStyle w:val="Heading2"/>
        <w:spacing w:before="0" w:beforeAutospacing="0" w:after="0" w:afterAutospacing="0"/>
        <w:ind w:left="1440" w:hanging="720"/>
        <w:rPr>
          <w:rFonts w:asciiTheme="majorHAnsi" w:hAnsiTheme="majorHAnsi" w:cstheme="majorHAnsi"/>
          <w:b w:val="0"/>
          <w:i/>
          <w:sz w:val="22"/>
          <w:szCs w:val="22"/>
        </w:rPr>
      </w:pPr>
      <w:r w:rsidRPr="000515EC">
        <w:rPr>
          <w:rFonts w:asciiTheme="majorHAnsi" w:hAnsiTheme="majorHAnsi" w:cstheme="majorHAnsi"/>
          <w:b w:val="0"/>
          <w:i/>
          <w:sz w:val="22"/>
          <w:szCs w:val="22"/>
        </w:rPr>
        <w:t>•</w:t>
      </w:r>
      <w:r w:rsidRPr="000515EC">
        <w:rPr>
          <w:rFonts w:asciiTheme="majorHAnsi" w:hAnsiTheme="majorHAnsi" w:cstheme="majorHAnsi"/>
          <w:b w:val="0"/>
          <w:i/>
          <w:sz w:val="22"/>
          <w:szCs w:val="22"/>
        </w:rPr>
        <w:tab/>
        <w:t>by organised groups of paedophiles to groom children;</w:t>
      </w:r>
    </w:p>
    <w:p w14:paraId="793E478B" w14:textId="77777777" w:rsidR="000515EC" w:rsidRPr="000515EC" w:rsidRDefault="00794CB6" w:rsidP="007C4484">
      <w:pPr>
        <w:pStyle w:val="Heading2"/>
        <w:spacing w:before="0" w:beforeAutospacing="0" w:after="0" w:afterAutospacing="0"/>
        <w:ind w:left="1440" w:hanging="720"/>
        <w:rPr>
          <w:rFonts w:asciiTheme="majorHAnsi" w:hAnsiTheme="majorHAnsi" w:cstheme="majorHAnsi"/>
          <w:b w:val="0"/>
          <w:i/>
          <w:sz w:val="22"/>
          <w:szCs w:val="22"/>
        </w:rPr>
      </w:pPr>
      <w:r w:rsidRPr="000515EC">
        <w:rPr>
          <w:rFonts w:asciiTheme="majorHAnsi" w:hAnsiTheme="majorHAnsi" w:cstheme="majorHAnsi"/>
          <w:b w:val="0"/>
          <w:i/>
          <w:sz w:val="22"/>
          <w:szCs w:val="22"/>
        </w:rPr>
        <w:t>•</w:t>
      </w:r>
      <w:r w:rsidRPr="000515EC">
        <w:rPr>
          <w:rFonts w:asciiTheme="majorHAnsi" w:hAnsiTheme="majorHAnsi" w:cstheme="majorHAnsi"/>
          <w:b w:val="0"/>
          <w:i/>
          <w:sz w:val="22"/>
          <w:szCs w:val="22"/>
        </w:rPr>
        <w:tab/>
        <w:t xml:space="preserve">as the base for the organisation of criminal activity, particularly by gangs </w:t>
      </w:r>
    </w:p>
    <w:p w14:paraId="793E478C" w14:textId="77777777" w:rsidR="000515EC" w:rsidRPr="000515EC" w:rsidRDefault="00794CB6" w:rsidP="007C4484">
      <w:pPr>
        <w:pStyle w:val="Heading2"/>
        <w:spacing w:before="0" w:beforeAutospacing="0" w:after="0" w:afterAutospacing="0"/>
        <w:ind w:left="1440" w:hanging="720"/>
        <w:rPr>
          <w:rFonts w:asciiTheme="majorHAnsi" w:hAnsiTheme="majorHAnsi" w:cstheme="majorHAnsi"/>
          <w:b w:val="0"/>
          <w:i/>
          <w:sz w:val="22"/>
          <w:szCs w:val="22"/>
        </w:rPr>
      </w:pPr>
      <w:r w:rsidRPr="000515EC">
        <w:rPr>
          <w:rFonts w:asciiTheme="majorHAnsi" w:hAnsiTheme="majorHAnsi" w:cstheme="majorHAnsi"/>
          <w:b w:val="0"/>
          <w:i/>
          <w:sz w:val="22"/>
          <w:szCs w:val="22"/>
        </w:rPr>
        <w:t>•</w:t>
      </w:r>
      <w:r w:rsidRPr="000515EC">
        <w:rPr>
          <w:rFonts w:asciiTheme="majorHAnsi" w:hAnsiTheme="majorHAnsi" w:cstheme="majorHAnsi"/>
          <w:b w:val="0"/>
          <w:i/>
          <w:sz w:val="22"/>
          <w:szCs w:val="22"/>
        </w:rPr>
        <w:tab/>
        <w:t>for the organisation of racist activity or the promotion of racist attacks;</w:t>
      </w:r>
    </w:p>
    <w:p w14:paraId="793E478D" w14:textId="77777777" w:rsidR="000515EC" w:rsidRPr="000515EC" w:rsidRDefault="00794CB6" w:rsidP="007C4484">
      <w:pPr>
        <w:pStyle w:val="Heading2"/>
        <w:spacing w:before="0" w:beforeAutospacing="0" w:after="0" w:afterAutospacing="0"/>
        <w:ind w:left="1440" w:hanging="720"/>
        <w:rPr>
          <w:rFonts w:asciiTheme="majorHAnsi" w:hAnsiTheme="majorHAnsi" w:cstheme="majorHAnsi"/>
          <w:b w:val="0"/>
          <w:i/>
          <w:sz w:val="22"/>
          <w:szCs w:val="22"/>
        </w:rPr>
      </w:pPr>
      <w:r w:rsidRPr="000515EC">
        <w:rPr>
          <w:rFonts w:asciiTheme="majorHAnsi" w:hAnsiTheme="majorHAnsi" w:cstheme="majorHAnsi"/>
          <w:b w:val="0"/>
          <w:i/>
          <w:sz w:val="22"/>
          <w:szCs w:val="22"/>
        </w:rPr>
        <w:t>•</w:t>
      </w:r>
      <w:r w:rsidRPr="000515EC">
        <w:rPr>
          <w:rFonts w:asciiTheme="majorHAnsi" w:hAnsiTheme="majorHAnsi" w:cstheme="majorHAnsi"/>
          <w:b w:val="0"/>
          <w:i/>
          <w:sz w:val="22"/>
          <w:szCs w:val="22"/>
        </w:rPr>
        <w:tab/>
        <w:t>for employing a person who is disqualified from that work by reason of their immigration status</w:t>
      </w:r>
    </w:p>
    <w:p w14:paraId="793E478E" w14:textId="77777777" w:rsidR="000515EC" w:rsidRPr="000515EC" w:rsidRDefault="00794CB6" w:rsidP="007C4484">
      <w:pPr>
        <w:pStyle w:val="Heading2"/>
        <w:spacing w:before="0" w:beforeAutospacing="0" w:after="0" w:afterAutospacing="0"/>
        <w:ind w:left="1440" w:hanging="720"/>
        <w:rPr>
          <w:rFonts w:asciiTheme="majorHAnsi" w:hAnsiTheme="majorHAnsi" w:cstheme="majorHAnsi"/>
          <w:b w:val="0"/>
          <w:i/>
          <w:sz w:val="22"/>
          <w:szCs w:val="22"/>
        </w:rPr>
      </w:pPr>
      <w:r w:rsidRPr="000515EC">
        <w:rPr>
          <w:rFonts w:asciiTheme="majorHAnsi" w:hAnsiTheme="majorHAnsi" w:cstheme="majorHAnsi"/>
          <w:b w:val="0"/>
          <w:i/>
          <w:sz w:val="22"/>
          <w:szCs w:val="22"/>
        </w:rPr>
        <w:t>•</w:t>
      </w:r>
      <w:r w:rsidRPr="000515EC">
        <w:rPr>
          <w:rFonts w:asciiTheme="majorHAnsi" w:hAnsiTheme="majorHAnsi" w:cstheme="majorHAnsi"/>
          <w:b w:val="0"/>
          <w:i/>
          <w:sz w:val="22"/>
          <w:szCs w:val="22"/>
        </w:rPr>
        <w:tab/>
        <w:t>in the UK;</w:t>
      </w:r>
    </w:p>
    <w:p w14:paraId="793E478F" w14:textId="77777777" w:rsidR="000515EC" w:rsidRPr="000515EC" w:rsidRDefault="00794CB6" w:rsidP="007C4484">
      <w:pPr>
        <w:pStyle w:val="Heading2"/>
        <w:spacing w:before="0" w:beforeAutospacing="0" w:after="0" w:afterAutospacing="0"/>
        <w:ind w:left="1440" w:hanging="720"/>
        <w:rPr>
          <w:rFonts w:asciiTheme="majorHAnsi" w:hAnsiTheme="majorHAnsi" w:cstheme="majorHAnsi"/>
          <w:b w:val="0"/>
          <w:i/>
          <w:sz w:val="22"/>
          <w:szCs w:val="22"/>
        </w:rPr>
      </w:pPr>
      <w:r w:rsidRPr="000515EC">
        <w:rPr>
          <w:rFonts w:asciiTheme="majorHAnsi" w:hAnsiTheme="majorHAnsi" w:cstheme="majorHAnsi"/>
          <w:b w:val="0"/>
          <w:i/>
          <w:sz w:val="22"/>
          <w:szCs w:val="22"/>
        </w:rPr>
        <w:t>•</w:t>
      </w:r>
      <w:r w:rsidRPr="000515EC">
        <w:rPr>
          <w:rFonts w:asciiTheme="majorHAnsi" w:hAnsiTheme="majorHAnsi" w:cstheme="majorHAnsi"/>
          <w:b w:val="0"/>
          <w:i/>
          <w:sz w:val="22"/>
          <w:szCs w:val="22"/>
        </w:rPr>
        <w:tab/>
        <w:t>for unlawful gambling; and</w:t>
      </w:r>
    </w:p>
    <w:p w14:paraId="793E4790" w14:textId="77777777" w:rsidR="00E369A3" w:rsidRPr="000515EC" w:rsidRDefault="00794CB6" w:rsidP="007C4484">
      <w:pPr>
        <w:pStyle w:val="Heading2"/>
        <w:spacing w:before="0" w:beforeAutospacing="0" w:after="0" w:afterAutospacing="0"/>
        <w:ind w:left="1440" w:hanging="720"/>
        <w:rPr>
          <w:rFonts w:asciiTheme="majorHAnsi" w:hAnsiTheme="majorHAnsi" w:cstheme="majorHAnsi"/>
          <w:b w:val="0"/>
          <w:i/>
          <w:sz w:val="22"/>
          <w:szCs w:val="22"/>
        </w:rPr>
      </w:pPr>
      <w:r w:rsidRPr="000515EC">
        <w:rPr>
          <w:rFonts w:asciiTheme="majorHAnsi" w:hAnsiTheme="majorHAnsi" w:cstheme="majorHAnsi"/>
          <w:b w:val="0"/>
          <w:i/>
          <w:sz w:val="22"/>
          <w:szCs w:val="22"/>
        </w:rPr>
        <w:t>•</w:t>
      </w:r>
      <w:r w:rsidRPr="000515EC">
        <w:rPr>
          <w:rFonts w:asciiTheme="majorHAnsi" w:hAnsiTheme="majorHAnsi" w:cstheme="majorHAnsi"/>
          <w:b w:val="0"/>
          <w:i/>
          <w:sz w:val="22"/>
          <w:szCs w:val="22"/>
        </w:rPr>
        <w:tab/>
        <w:t>for the sale or storage of smuggled tobacco and alcohol.</w:t>
      </w:r>
    </w:p>
    <w:p w14:paraId="793E4791" w14:textId="77777777" w:rsidR="00284E95" w:rsidRDefault="00794CB6" w:rsidP="004C3E51">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14:paraId="793E4792" w14:textId="77777777" w:rsidR="00284E95" w:rsidRPr="000D2095" w:rsidRDefault="00794CB6" w:rsidP="004C3E51">
      <w:pPr>
        <w:pStyle w:val="Heading2"/>
        <w:ind w:firstLine="720"/>
        <w:rPr>
          <w:rFonts w:asciiTheme="majorHAnsi" w:hAnsiTheme="majorHAnsi" w:cstheme="majorHAnsi"/>
          <w:b w:val="0"/>
          <w:sz w:val="22"/>
          <w:szCs w:val="22"/>
        </w:rPr>
      </w:pPr>
      <w:r w:rsidRPr="000D6EF7">
        <w:rPr>
          <w:rFonts w:asciiTheme="majorHAnsi" w:hAnsiTheme="majorHAnsi" w:cstheme="majorHAnsi"/>
          <w:b w:val="0"/>
          <w:sz w:val="22"/>
          <w:szCs w:val="22"/>
        </w:rPr>
        <w:t>30.</w:t>
      </w:r>
      <w:r w:rsidRPr="000D6EF7">
        <w:rPr>
          <w:rFonts w:asciiTheme="majorHAnsi" w:hAnsiTheme="majorHAnsi" w:cstheme="majorHAnsi"/>
          <w:b w:val="0"/>
          <w:sz w:val="22"/>
          <w:szCs w:val="22"/>
        </w:rPr>
        <w:tab/>
        <w:t xml:space="preserve">None </w:t>
      </w:r>
    </w:p>
    <w:p w14:paraId="793E4793" w14:textId="77777777" w:rsidR="000179AF" w:rsidRDefault="00794CB6" w:rsidP="004C3E5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793E4794" w14:textId="77777777" w:rsidR="000D6EF7" w:rsidRPr="000D6EF7" w:rsidRDefault="00794CB6" w:rsidP="004C3E51">
      <w:pPr>
        <w:pStyle w:val="Heading2"/>
        <w:spacing w:before="0" w:beforeAutospacing="0"/>
        <w:ind w:firstLine="720"/>
        <w:rPr>
          <w:rFonts w:asciiTheme="majorHAnsi" w:hAnsiTheme="majorHAnsi" w:cstheme="majorHAnsi"/>
          <w:b w:val="0"/>
          <w:sz w:val="22"/>
          <w:szCs w:val="22"/>
        </w:rPr>
      </w:pPr>
      <w:r w:rsidRPr="000D6EF7">
        <w:rPr>
          <w:rFonts w:asciiTheme="majorHAnsi" w:hAnsiTheme="majorHAnsi" w:cstheme="majorHAnsi"/>
          <w:b w:val="0"/>
          <w:sz w:val="22"/>
          <w:szCs w:val="22"/>
        </w:rPr>
        <w:t xml:space="preserve">31. </w:t>
      </w:r>
      <w:r>
        <w:rPr>
          <w:rFonts w:asciiTheme="majorHAnsi" w:hAnsiTheme="majorHAnsi" w:cstheme="majorHAnsi"/>
          <w:b w:val="0"/>
          <w:sz w:val="22"/>
          <w:szCs w:val="22"/>
        </w:rPr>
        <w:tab/>
      </w:r>
      <w:r w:rsidRPr="000D6EF7">
        <w:rPr>
          <w:rFonts w:asciiTheme="majorHAnsi" w:hAnsiTheme="majorHAnsi" w:cstheme="majorHAnsi"/>
          <w:b w:val="0"/>
          <w:sz w:val="22"/>
          <w:szCs w:val="22"/>
        </w:rPr>
        <w:t>None</w:t>
      </w:r>
    </w:p>
    <w:p w14:paraId="793E4795" w14:textId="77777777" w:rsidR="004758E2" w:rsidRDefault="00794CB6" w:rsidP="004758E2">
      <w:pPr>
        <w:pStyle w:val="Heading2"/>
        <w:rPr>
          <w:rFonts w:asciiTheme="majorHAnsi" w:hAnsiTheme="majorHAnsi" w:cstheme="majorHAnsi"/>
          <w:sz w:val="22"/>
          <w:szCs w:val="22"/>
        </w:rPr>
      </w:pPr>
      <w:r>
        <w:rPr>
          <w:rFonts w:asciiTheme="majorHAnsi" w:hAnsiTheme="majorHAnsi" w:cstheme="majorHAnsi"/>
          <w:sz w:val="22"/>
          <w:szCs w:val="22"/>
        </w:rPr>
        <w:t>Risk</w:t>
      </w:r>
    </w:p>
    <w:p w14:paraId="793E4796" w14:textId="77777777" w:rsidR="000179AF" w:rsidRPr="004758E2" w:rsidRDefault="00794CB6" w:rsidP="00B453C3">
      <w:pPr>
        <w:pStyle w:val="Heading2"/>
        <w:numPr>
          <w:ilvl w:val="0"/>
          <w:numId w:val="14"/>
        </w:numPr>
        <w:rPr>
          <w:rFonts w:asciiTheme="majorHAnsi" w:hAnsiTheme="majorHAnsi" w:cstheme="majorHAnsi"/>
          <w:b w:val="0"/>
          <w:bCs w:val="0"/>
          <w:sz w:val="22"/>
          <w:szCs w:val="22"/>
        </w:rPr>
      </w:pPr>
      <w:r>
        <w:rPr>
          <w:rFonts w:asciiTheme="majorHAnsi" w:hAnsiTheme="majorHAnsi" w:cstheme="majorHAnsi"/>
          <w:b w:val="0"/>
          <w:bCs w:val="0"/>
          <w:sz w:val="22"/>
          <w:szCs w:val="22"/>
        </w:rPr>
        <w:t>Please summarise the key risks identified in any risk assessments.</w:t>
      </w:r>
    </w:p>
    <w:p w14:paraId="793E4797" w14:textId="77777777" w:rsidR="000179AF" w:rsidRPr="00ED4FF1" w:rsidRDefault="00794CB6"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793E4798" w14:textId="77777777" w:rsidR="000179AF" w:rsidRPr="00172A24" w:rsidRDefault="00794CB6" w:rsidP="00172A24">
      <w:pPr>
        <w:pStyle w:val="Heading2"/>
        <w:numPr>
          <w:ilvl w:val="0"/>
          <w:numId w:val="14"/>
        </w:numPr>
        <w:rPr>
          <w:rFonts w:asciiTheme="majorHAnsi" w:hAnsiTheme="majorHAnsi" w:cstheme="majorHAnsi"/>
          <w:b w:val="0"/>
          <w:iCs/>
          <w:sz w:val="22"/>
          <w:szCs w:val="22"/>
        </w:rPr>
      </w:pPr>
      <w:r w:rsidRPr="00172A24">
        <w:rPr>
          <w:rFonts w:asciiTheme="majorHAnsi" w:hAnsiTheme="majorHAnsi" w:cstheme="majorHAnsi"/>
          <w:b w:val="0"/>
          <w:iCs/>
          <w:sz w:val="22"/>
          <w:szCs w:val="22"/>
        </w:rPr>
        <w:t>No comment</w:t>
      </w:r>
    </w:p>
    <w:p w14:paraId="793E4799" w14:textId="77777777" w:rsidR="000179AF" w:rsidRPr="00D4431F" w:rsidRDefault="00DB3856" w:rsidP="00CF42B2">
      <w:pPr>
        <w:spacing w:after="0" w:line="240" w:lineRule="auto"/>
        <w:ind w:left="720"/>
        <w:jc w:val="both"/>
        <w:rPr>
          <w:rFonts w:cstheme="minorHAnsi"/>
          <w:bCs/>
        </w:rPr>
      </w:pPr>
    </w:p>
    <w:p w14:paraId="793E479A" w14:textId="77777777" w:rsidR="000179AF" w:rsidRPr="00ED4FF1" w:rsidRDefault="00794CB6"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793E479B" w14:textId="77777777" w:rsidR="002A3027" w:rsidRDefault="00794CB6" w:rsidP="00B453C3">
      <w:pPr>
        <w:pStyle w:val="ListParagraph"/>
        <w:numPr>
          <w:ilvl w:val="0"/>
          <w:numId w:val="15"/>
        </w:numPr>
        <w:spacing w:after="0" w:line="240" w:lineRule="auto"/>
        <w:jc w:val="both"/>
        <w:rPr>
          <w:rFonts w:cstheme="minorHAnsi"/>
          <w:bCs/>
          <w:iCs/>
        </w:rPr>
      </w:pPr>
      <w:r>
        <w:rPr>
          <w:rFonts w:cstheme="minorHAnsi"/>
          <w:bCs/>
          <w:iCs/>
        </w:rPr>
        <w:t xml:space="preserve">When considering what decision to make in respect of this review members need to </w:t>
      </w:r>
      <w:proofErr w:type="gramStart"/>
      <w:r>
        <w:rPr>
          <w:rFonts w:cstheme="minorHAnsi"/>
          <w:bCs/>
          <w:iCs/>
        </w:rPr>
        <w:t>take into account</w:t>
      </w:r>
      <w:proofErr w:type="gramEnd"/>
      <w:r>
        <w:rPr>
          <w:rFonts w:cstheme="minorHAnsi"/>
          <w:bCs/>
          <w:iCs/>
        </w:rPr>
        <w:t xml:space="preserve"> the provisions of the Licensing Act 2003, the council’s own Licensing Policy and the statutory Section 182 guidance (quoted in the report). Members of course have received training on such issues but one of the council’s solicitors will be present to advise accordingly.</w:t>
      </w:r>
    </w:p>
    <w:p w14:paraId="793E479C" w14:textId="77777777" w:rsidR="007B623A" w:rsidRDefault="00DB3856" w:rsidP="00B5332D">
      <w:pPr>
        <w:pStyle w:val="ListParagraph"/>
        <w:spacing w:after="0" w:line="240" w:lineRule="auto"/>
        <w:ind w:left="0"/>
        <w:jc w:val="both"/>
        <w:rPr>
          <w:rFonts w:cstheme="minorHAnsi"/>
          <w:bCs/>
          <w:iCs/>
        </w:rPr>
      </w:pPr>
    </w:p>
    <w:p w14:paraId="793E479D" w14:textId="77777777" w:rsidR="007B623A" w:rsidRDefault="00794CB6" w:rsidP="00B453C3">
      <w:pPr>
        <w:pStyle w:val="ListParagraph"/>
        <w:numPr>
          <w:ilvl w:val="0"/>
          <w:numId w:val="15"/>
        </w:numPr>
        <w:spacing w:after="0" w:line="240" w:lineRule="auto"/>
        <w:jc w:val="both"/>
        <w:rPr>
          <w:rFonts w:cstheme="minorHAnsi"/>
          <w:bCs/>
          <w:iCs/>
        </w:rPr>
      </w:pPr>
      <w:r>
        <w:rPr>
          <w:rFonts w:cstheme="minorHAnsi"/>
          <w:bCs/>
          <w:iCs/>
        </w:rPr>
        <w:t xml:space="preserve">Members must also </w:t>
      </w:r>
      <w:proofErr w:type="gramStart"/>
      <w:r>
        <w:rPr>
          <w:rFonts w:cstheme="minorHAnsi"/>
          <w:bCs/>
          <w:iCs/>
        </w:rPr>
        <w:t>give careful consideration to</w:t>
      </w:r>
      <w:proofErr w:type="gramEnd"/>
      <w:r>
        <w:rPr>
          <w:rFonts w:cstheme="minorHAnsi"/>
          <w:bCs/>
          <w:iCs/>
        </w:rPr>
        <w:t xml:space="preserve"> all representations made in this regard whether in support for the request of the review of the licence or any comments made by the licence holder or in support of their position.</w:t>
      </w:r>
    </w:p>
    <w:p w14:paraId="793E479E" w14:textId="77777777" w:rsidR="007B623A" w:rsidRDefault="00794CB6" w:rsidP="00B453C3">
      <w:pPr>
        <w:pStyle w:val="ListParagraph"/>
        <w:numPr>
          <w:ilvl w:val="0"/>
          <w:numId w:val="15"/>
        </w:numPr>
        <w:spacing w:after="0" w:line="240" w:lineRule="auto"/>
        <w:jc w:val="both"/>
        <w:rPr>
          <w:rFonts w:cstheme="minorHAnsi"/>
          <w:bCs/>
          <w:iCs/>
        </w:rPr>
      </w:pPr>
      <w:r>
        <w:rPr>
          <w:rFonts w:cstheme="minorHAnsi"/>
          <w:bCs/>
          <w:iCs/>
        </w:rPr>
        <w:t xml:space="preserve">If the Licensing Panel decide to take any </w:t>
      </w:r>
      <w:proofErr w:type="gramStart"/>
      <w:r>
        <w:rPr>
          <w:rFonts w:cstheme="minorHAnsi"/>
          <w:bCs/>
          <w:iCs/>
        </w:rPr>
        <w:t>action</w:t>
      </w:r>
      <w:proofErr w:type="gramEnd"/>
      <w:r>
        <w:rPr>
          <w:rFonts w:cstheme="minorHAnsi"/>
          <w:bCs/>
          <w:iCs/>
        </w:rPr>
        <w:t xml:space="preserve"> then they must ensure that it is appropriate and proportionate.</w:t>
      </w:r>
    </w:p>
    <w:p w14:paraId="793E479F" w14:textId="77777777" w:rsidR="007B623A" w:rsidRDefault="00DB3856" w:rsidP="00DB50B3">
      <w:pPr>
        <w:pStyle w:val="ListParagraph"/>
        <w:spacing w:after="0" w:line="240" w:lineRule="auto"/>
        <w:ind w:left="0"/>
        <w:jc w:val="both"/>
        <w:rPr>
          <w:rFonts w:cstheme="minorHAnsi"/>
          <w:bCs/>
          <w:iCs/>
        </w:rPr>
      </w:pPr>
    </w:p>
    <w:p w14:paraId="793E47A0" w14:textId="77777777" w:rsidR="000179AF" w:rsidRPr="00B453C3" w:rsidRDefault="00794CB6" w:rsidP="004C792B">
      <w:pPr>
        <w:pStyle w:val="ListParagraph"/>
        <w:numPr>
          <w:ilvl w:val="0"/>
          <w:numId w:val="15"/>
        </w:numPr>
        <w:spacing w:after="0" w:line="240" w:lineRule="auto"/>
        <w:jc w:val="both"/>
        <w:rPr>
          <w:rFonts w:cstheme="minorHAnsi"/>
          <w:bCs/>
          <w:iCs/>
        </w:rPr>
      </w:pPr>
      <w:r>
        <w:rPr>
          <w:rFonts w:cstheme="minorHAnsi"/>
          <w:bCs/>
          <w:iCs/>
        </w:rPr>
        <w:t xml:space="preserve">Officers from the council’s Legal and Democratic teams will ensure that proper process and procedure is following at the hearing. </w:t>
      </w:r>
    </w:p>
    <w:p w14:paraId="793E47A1" w14:textId="77777777" w:rsidR="000179AF" w:rsidRDefault="00DB3856" w:rsidP="000179AF">
      <w:pPr>
        <w:spacing w:after="0" w:line="240" w:lineRule="auto"/>
        <w:ind w:left="720"/>
        <w:jc w:val="both"/>
        <w:rPr>
          <w:rFonts w:cstheme="minorHAnsi"/>
          <w:bCs/>
        </w:rPr>
      </w:pPr>
    </w:p>
    <w:p w14:paraId="793E47A2" w14:textId="77777777" w:rsidR="00106CB1" w:rsidRDefault="00DB3856" w:rsidP="000179AF">
      <w:pPr>
        <w:spacing w:after="0" w:line="240" w:lineRule="auto"/>
        <w:ind w:left="720"/>
        <w:jc w:val="both"/>
        <w:rPr>
          <w:rFonts w:cstheme="minorHAnsi"/>
          <w:bCs/>
        </w:rPr>
      </w:pPr>
    </w:p>
    <w:p w14:paraId="793E47A3" w14:textId="77777777" w:rsidR="00106CB1" w:rsidRDefault="00DB3856" w:rsidP="000179AF">
      <w:pPr>
        <w:spacing w:after="0" w:line="240" w:lineRule="auto"/>
        <w:ind w:left="720"/>
        <w:jc w:val="both"/>
        <w:rPr>
          <w:rFonts w:cstheme="minorHAnsi"/>
          <w:bCs/>
        </w:rPr>
      </w:pPr>
    </w:p>
    <w:p w14:paraId="793E47A4" w14:textId="77777777" w:rsidR="00106CB1" w:rsidRDefault="00DB3856" w:rsidP="000179AF">
      <w:pPr>
        <w:spacing w:after="0" w:line="240" w:lineRule="auto"/>
        <w:ind w:left="720"/>
        <w:jc w:val="both"/>
        <w:rPr>
          <w:rFonts w:cstheme="minorHAnsi"/>
          <w:bCs/>
        </w:rPr>
      </w:pPr>
    </w:p>
    <w:p w14:paraId="793E47A5" w14:textId="77777777" w:rsidR="00106CB1" w:rsidRDefault="00DB3856" w:rsidP="000179AF">
      <w:pPr>
        <w:spacing w:after="0" w:line="240" w:lineRule="auto"/>
        <w:ind w:left="720"/>
        <w:jc w:val="both"/>
        <w:rPr>
          <w:rFonts w:cstheme="minorHAnsi"/>
          <w:bCs/>
        </w:rPr>
      </w:pPr>
    </w:p>
    <w:p w14:paraId="793E47A6" w14:textId="77777777" w:rsidR="00106CB1" w:rsidRPr="00D1305C" w:rsidRDefault="00DB3856" w:rsidP="000179AF">
      <w:pPr>
        <w:spacing w:after="0" w:line="240" w:lineRule="auto"/>
        <w:ind w:left="720"/>
        <w:jc w:val="both"/>
        <w:rPr>
          <w:rFonts w:cstheme="minorHAnsi"/>
          <w:bCs/>
        </w:rPr>
      </w:pPr>
    </w:p>
    <w:p w14:paraId="793E47A7" w14:textId="77777777" w:rsidR="000179AF" w:rsidRDefault="00794CB6" w:rsidP="000179AF">
      <w:pPr>
        <w:rPr>
          <w:rFonts w:eastAsia="Times New Roman" w:cstheme="minorHAnsi"/>
          <w:b/>
          <w:bCs/>
          <w:color w:val="000000" w:themeColor="text1"/>
          <w:kern w:val="36"/>
          <w:sz w:val="14"/>
          <w:szCs w:val="14"/>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14:paraId="793E47A8" w14:textId="77777777" w:rsidR="00560BB2" w:rsidRPr="00560BB2" w:rsidRDefault="00794CB6" w:rsidP="00284237">
      <w:pPr>
        <w:spacing w:after="0"/>
        <w:rPr>
          <w:rFonts w:eastAsia="Times New Roman" w:cstheme="minorHAnsi"/>
          <w:bCs/>
          <w:color w:val="000000" w:themeColor="text1"/>
          <w:kern w:val="36"/>
          <w:lang w:eastAsia="en-GB"/>
        </w:rPr>
      </w:pPr>
      <w:r w:rsidRPr="00560BB2">
        <w:rPr>
          <w:rFonts w:eastAsia="Times New Roman" w:cstheme="minorHAnsi"/>
          <w:bCs/>
          <w:color w:val="000000" w:themeColor="text1"/>
          <w:kern w:val="36"/>
          <w:lang w:eastAsia="en-GB"/>
        </w:rPr>
        <w:t>Background Document 1 - review application from Lancashire Constabulary</w:t>
      </w:r>
    </w:p>
    <w:p w14:paraId="793E47A9" w14:textId="4CCDBF92" w:rsidR="00560BB2" w:rsidRPr="00560BB2" w:rsidRDefault="00794CB6" w:rsidP="00284237">
      <w:pPr>
        <w:spacing w:after="0"/>
        <w:rPr>
          <w:rFonts w:eastAsia="Times New Roman" w:cstheme="minorHAnsi"/>
          <w:bCs/>
          <w:color w:val="000000" w:themeColor="text1"/>
          <w:kern w:val="36"/>
          <w:lang w:eastAsia="en-GB"/>
        </w:rPr>
      </w:pPr>
      <w:r w:rsidRPr="00560BB2">
        <w:rPr>
          <w:rFonts w:eastAsia="Times New Roman" w:cstheme="minorHAnsi"/>
          <w:bCs/>
          <w:color w:val="000000" w:themeColor="text1"/>
          <w:kern w:val="36"/>
          <w:lang w:eastAsia="en-GB"/>
        </w:rPr>
        <w:t xml:space="preserve">Background Document 2 </w:t>
      </w:r>
      <w:r w:rsidR="00B3225C">
        <w:rPr>
          <w:rFonts w:eastAsia="Times New Roman" w:cstheme="minorHAnsi"/>
          <w:bCs/>
          <w:color w:val="000000" w:themeColor="text1"/>
          <w:kern w:val="36"/>
          <w:lang w:eastAsia="en-GB"/>
        </w:rPr>
        <w:t>–</w:t>
      </w:r>
      <w:r w:rsidRPr="00560BB2">
        <w:rPr>
          <w:rFonts w:eastAsia="Times New Roman" w:cstheme="minorHAnsi"/>
          <w:bCs/>
          <w:color w:val="000000" w:themeColor="text1"/>
          <w:kern w:val="36"/>
          <w:lang w:eastAsia="en-GB"/>
        </w:rPr>
        <w:t xml:space="preserve"> </w:t>
      </w:r>
      <w:r w:rsidR="00B3225C">
        <w:t>[REDACTED]</w:t>
      </w:r>
      <w:bookmarkStart w:id="1" w:name="_GoBack"/>
      <w:bookmarkEnd w:id="1"/>
    </w:p>
    <w:p w14:paraId="793E47AA" w14:textId="77777777" w:rsidR="00560BB2" w:rsidRPr="00560BB2" w:rsidRDefault="00794CB6" w:rsidP="00284237">
      <w:pPr>
        <w:spacing w:after="0"/>
        <w:rPr>
          <w:rFonts w:eastAsia="Times New Roman" w:cstheme="minorHAnsi"/>
          <w:bCs/>
          <w:color w:val="000000" w:themeColor="text1"/>
          <w:kern w:val="36"/>
          <w:lang w:eastAsia="en-GB"/>
        </w:rPr>
      </w:pPr>
      <w:r w:rsidRPr="00560BB2">
        <w:rPr>
          <w:rFonts w:eastAsia="Times New Roman" w:cstheme="minorHAnsi"/>
          <w:bCs/>
          <w:color w:val="000000" w:themeColor="text1"/>
          <w:kern w:val="36"/>
          <w:lang w:eastAsia="en-GB"/>
        </w:rPr>
        <w:t>Background Document 3 – Police Logs</w:t>
      </w:r>
    </w:p>
    <w:p w14:paraId="793E47AB" w14:textId="77777777" w:rsidR="00560BB2" w:rsidRDefault="00794CB6" w:rsidP="00284237">
      <w:pPr>
        <w:spacing w:after="0"/>
        <w:rPr>
          <w:rFonts w:eastAsia="Times New Roman" w:cstheme="minorHAnsi"/>
          <w:bCs/>
          <w:color w:val="000000" w:themeColor="text1"/>
          <w:kern w:val="36"/>
          <w:lang w:eastAsia="en-GB"/>
        </w:rPr>
      </w:pPr>
      <w:r w:rsidRPr="00560BB2">
        <w:rPr>
          <w:rFonts w:eastAsia="Times New Roman" w:cstheme="minorHAnsi"/>
          <w:bCs/>
          <w:color w:val="000000" w:themeColor="text1"/>
          <w:kern w:val="36"/>
          <w:lang w:eastAsia="en-GB"/>
        </w:rPr>
        <w:t>Background Document 4 – Police letter to premises pre-European Cup screening.</w:t>
      </w:r>
    </w:p>
    <w:p w14:paraId="793E47AC" w14:textId="77777777" w:rsidR="00106CB1" w:rsidRPr="00D1305C" w:rsidRDefault="00DB3856" w:rsidP="00284237">
      <w:pPr>
        <w:spacing w:after="0"/>
        <w:rPr>
          <w:rFonts w:eastAsia="Times New Roman" w:cstheme="minorHAnsi"/>
          <w:bCs/>
          <w:color w:val="000000" w:themeColor="text1"/>
          <w:kern w:val="36"/>
          <w:lang w:eastAsia="en-GB"/>
        </w:rPr>
      </w:pPr>
    </w:p>
    <w:p w14:paraId="793E47AD" w14:textId="77777777" w:rsidR="000179AF" w:rsidRDefault="00794CB6"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 xml:space="preserve">Appendices </w:t>
      </w:r>
    </w:p>
    <w:p w14:paraId="793E47AE" w14:textId="77777777" w:rsidR="00954916" w:rsidRPr="00954916" w:rsidRDefault="00794CB6" w:rsidP="00954916">
      <w:pPr>
        <w:pStyle w:val="Heading2"/>
        <w:spacing w:before="0" w:beforeAutospacing="0" w:after="0" w:afterAutospacing="0"/>
        <w:rPr>
          <w:rFonts w:asciiTheme="majorHAnsi" w:hAnsiTheme="majorHAnsi" w:cstheme="majorHAnsi"/>
          <w:b w:val="0"/>
          <w:sz w:val="22"/>
          <w:szCs w:val="22"/>
        </w:rPr>
      </w:pPr>
      <w:r w:rsidRPr="00954916">
        <w:rPr>
          <w:rFonts w:asciiTheme="majorHAnsi" w:hAnsiTheme="majorHAnsi" w:cstheme="majorHAnsi"/>
          <w:b w:val="0"/>
          <w:sz w:val="22"/>
          <w:szCs w:val="22"/>
        </w:rPr>
        <w:t xml:space="preserve">Appendix 1 - Chris Ward - Representation on behalf of the Licensing Authority. </w:t>
      </w:r>
    </w:p>
    <w:p w14:paraId="793E47AF" w14:textId="77777777" w:rsidR="00954916" w:rsidRPr="00954916" w:rsidRDefault="00DB3856" w:rsidP="00954916">
      <w:pPr>
        <w:pStyle w:val="Heading2"/>
        <w:spacing w:before="0" w:beforeAutospacing="0" w:after="0" w:afterAutospacing="0"/>
        <w:rPr>
          <w:rFonts w:asciiTheme="majorHAnsi" w:hAnsiTheme="majorHAnsi" w:cstheme="majorHAnsi"/>
          <w:b w:val="0"/>
          <w:sz w:val="22"/>
          <w:szCs w:val="22"/>
        </w:rPr>
      </w:pPr>
    </w:p>
    <w:p w14:paraId="793E47B0" w14:textId="0483F968" w:rsidR="00954916" w:rsidRDefault="00794CB6" w:rsidP="00954916">
      <w:pPr>
        <w:pStyle w:val="Heading2"/>
        <w:spacing w:before="0" w:beforeAutospacing="0" w:after="0" w:afterAutospacing="0"/>
        <w:rPr>
          <w:rFonts w:asciiTheme="majorHAnsi" w:hAnsiTheme="majorHAnsi" w:cstheme="majorHAnsi"/>
          <w:b w:val="0"/>
          <w:sz w:val="22"/>
          <w:szCs w:val="22"/>
        </w:rPr>
      </w:pPr>
      <w:r w:rsidRPr="00954916">
        <w:rPr>
          <w:rFonts w:asciiTheme="majorHAnsi" w:hAnsiTheme="majorHAnsi" w:cstheme="majorHAnsi"/>
          <w:b w:val="0"/>
          <w:sz w:val="22"/>
          <w:szCs w:val="22"/>
        </w:rPr>
        <w:t xml:space="preserve">Appendix 2 - Exhibit CW1 – Video advert from the Hunters </w:t>
      </w:r>
      <w:r>
        <w:rPr>
          <w:rFonts w:asciiTheme="majorHAnsi" w:hAnsiTheme="majorHAnsi" w:cstheme="majorHAnsi"/>
          <w:b w:val="0"/>
          <w:sz w:val="22"/>
          <w:szCs w:val="22"/>
        </w:rPr>
        <w:t>–</w:t>
      </w:r>
      <w:r w:rsidRPr="00954916">
        <w:rPr>
          <w:rFonts w:asciiTheme="majorHAnsi" w:hAnsiTheme="majorHAnsi" w:cstheme="majorHAnsi"/>
          <w:b w:val="0"/>
          <w:sz w:val="22"/>
          <w:szCs w:val="22"/>
        </w:rPr>
        <w:t xml:space="preserve"> </w:t>
      </w:r>
      <w:r>
        <w:rPr>
          <w:rFonts w:asciiTheme="majorHAnsi" w:hAnsiTheme="majorHAnsi" w:cstheme="majorHAnsi"/>
          <w:b w:val="0"/>
          <w:sz w:val="22"/>
          <w:szCs w:val="22"/>
        </w:rPr>
        <w:t>[REDACTED]</w:t>
      </w:r>
      <w:hyperlink w:history="1"/>
    </w:p>
    <w:p w14:paraId="793E47B1" w14:textId="77777777" w:rsidR="00954916" w:rsidRPr="00954916" w:rsidRDefault="00794CB6" w:rsidP="00954916">
      <w:pPr>
        <w:pStyle w:val="Heading2"/>
        <w:spacing w:before="0" w:beforeAutospacing="0" w:after="0" w:afterAutospacing="0"/>
        <w:rPr>
          <w:rFonts w:asciiTheme="majorHAnsi" w:hAnsiTheme="majorHAnsi" w:cstheme="majorHAnsi"/>
          <w:b w:val="0"/>
          <w:sz w:val="22"/>
          <w:szCs w:val="22"/>
        </w:rPr>
      </w:pPr>
      <w:r w:rsidRPr="00954916">
        <w:rPr>
          <w:rFonts w:asciiTheme="majorHAnsi" w:hAnsiTheme="majorHAnsi" w:cstheme="majorHAnsi"/>
          <w:b w:val="0"/>
          <w:sz w:val="22"/>
          <w:szCs w:val="22"/>
        </w:rPr>
        <w:t xml:space="preserve"> </w:t>
      </w:r>
    </w:p>
    <w:p w14:paraId="793E47B2" w14:textId="77777777" w:rsidR="00954916" w:rsidRPr="00954916" w:rsidRDefault="00794CB6" w:rsidP="00954916">
      <w:pPr>
        <w:pStyle w:val="Heading2"/>
        <w:spacing w:before="0" w:beforeAutospacing="0" w:after="0" w:afterAutospacing="0"/>
        <w:rPr>
          <w:rFonts w:asciiTheme="majorHAnsi" w:hAnsiTheme="majorHAnsi" w:cstheme="majorHAnsi"/>
          <w:b w:val="0"/>
          <w:sz w:val="22"/>
          <w:szCs w:val="22"/>
        </w:rPr>
      </w:pPr>
      <w:r w:rsidRPr="00954916">
        <w:rPr>
          <w:rFonts w:asciiTheme="majorHAnsi" w:hAnsiTheme="majorHAnsi" w:cstheme="majorHAnsi"/>
          <w:b w:val="0"/>
          <w:sz w:val="22"/>
          <w:szCs w:val="22"/>
        </w:rPr>
        <w:t xml:space="preserve">Appendix 3 - Exhibit CW2 - Facebook complaint to the local Ward Councillor </w:t>
      </w:r>
    </w:p>
    <w:p w14:paraId="793E47B3" w14:textId="77777777" w:rsidR="00954916" w:rsidRPr="00954916" w:rsidRDefault="00DB3856" w:rsidP="00954916">
      <w:pPr>
        <w:pStyle w:val="Heading2"/>
        <w:spacing w:before="0" w:beforeAutospacing="0" w:after="0" w:afterAutospacing="0"/>
        <w:rPr>
          <w:rFonts w:asciiTheme="majorHAnsi" w:hAnsiTheme="majorHAnsi" w:cstheme="majorHAnsi"/>
          <w:b w:val="0"/>
          <w:sz w:val="22"/>
          <w:szCs w:val="22"/>
        </w:rPr>
      </w:pPr>
    </w:p>
    <w:p w14:paraId="793E47B4" w14:textId="77777777" w:rsidR="00954916" w:rsidRPr="00954916" w:rsidRDefault="00794CB6" w:rsidP="00954916">
      <w:pPr>
        <w:pStyle w:val="Heading2"/>
        <w:spacing w:before="0" w:beforeAutospacing="0" w:after="0" w:afterAutospacing="0"/>
        <w:rPr>
          <w:rFonts w:asciiTheme="majorHAnsi" w:hAnsiTheme="majorHAnsi" w:cstheme="majorHAnsi"/>
          <w:b w:val="0"/>
          <w:sz w:val="22"/>
          <w:szCs w:val="22"/>
        </w:rPr>
      </w:pPr>
      <w:r w:rsidRPr="00954916">
        <w:rPr>
          <w:rFonts w:asciiTheme="majorHAnsi" w:hAnsiTheme="majorHAnsi" w:cstheme="majorHAnsi"/>
          <w:b w:val="0"/>
          <w:sz w:val="22"/>
          <w:szCs w:val="22"/>
        </w:rPr>
        <w:t xml:space="preserve">Appendix 4 - Exhibit CW3 - Email complaint to the local Ward Councillor </w:t>
      </w:r>
    </w:p>
    <w:p w14:paraId="793E47B5" w14:textId="77777777" w:rsidR="00954916" w:rsidRPr="00954916" w:rsidRDefault="00DB3856" w:rsidP="00954916">
      <w:pPr>
        <w:pStyle w:val="Heading2"/>
        <w:spacing w:before="0" w:beforeAutospacing="0" w:after="0" w:afterAutospacing="0"/>
        <w:rPr>
          <w:rFonts w:asciiTheme="majorHAnsi" w:hAnsiTheme="majorHAnsi" w:cstheme="majorHAnsi"/>
          <w:b w:val="0"/>
          <w:sz w:val="22"/>
          <w:szCs w:val="22"/>
        </w:rPr>
      </w:pPr>
    </w:p>
    <w:p w14:paraId="793E47B6" w14:textId="77777777" w:rsidR="00954916" w:rsidRPr="00954916" w:rsidRDefault="00794CB6" w:rsidP="00954916">
      <w:pPr>
        <w:pStyle w:val="Heading2"/>
        <w:spacing w:before="0" w:beforeAutospacing="0" w:after="0" w:afterAutospacing="0"/>
        <w:rPr>
          <w:rFonts w:asciiTheme="majorHAnsi" w:hAnsiTheme="majorHAnsi" w:cstheme="majorHAnsi"/>
          <w:b w:val="0"/>
          <w:sz w:val="22"/>
          <w:szCs w:val="22"/>
        </w:rPr>
      </w:pPr>
      <w:r w:rsidRPr="00954916">
        <w:rPr>
          <w:rFonts w:asciiTheme="majorHAnsi" w:hAnsiTheme="majorHAnsi" w:cstheme="majorHAnsi"/>
          <w:b w:val="0"/>
          <w:sz w:val="22"/>
          <w:szCs w:val="22"/>
        </w:rPr>
        <w:t xml:space="preserve">Appendix 5 - Exhibit CW4 - Video of a fight at the venue on 11th July 2021 </w:t>
      </w:r>
    </w:p>
    <w:p w14:paraId="793E47B7" w14:textId="77777777" w:rsidR="00954916" w:rsidRPr="00954916" w:rsidRDefault="00794CB6" w:rsidP="00954916">
      <w:pPr>
        <w:pStyle w:val="Heading2"/>
        <w:spacing w:before="0" w:beforeAutospacing="0" w:after="0" w:afterAutospacing="0"/>
        <w:rPr>
          <w:rFonts w:asciiTheme="majorHAnsi" w:hAnsiTheme="majorHAnsi" w:cstheme="majorHAnsi"/>
          <w:b w:val="0"/>
          <w:sz w:val="22"/>
          <w:szCs w:val="22"/>
        </w:rPr>
      </w:pPr>
      <w:r w:rsidRPr="00954916">
        <w:rPr>
          <w:rFonts w:asciiTheme="majorHAnsi" w:hAnsiTheme="majorHAnsi" w:cstheme="majorHAnsi"/>
          <w:b w:val="0"/>
          <w:sz w:val="22"/>
          <w:szCs w:val="22"/>
        </w:rPr>
        <w:t>Appendix 6 - Representation from Alison O’Sullivan - Health Protection Practitioner, on behalf of the Environmental Health Department.</w:t>
      </w:r>
    </w:p>
    <w:p w14:paraId="793E47B8" w14:textId="77777777" w:rsidR="00954916" w:rsidRPr="00954916" w:rsidRDefault="00DB3856" w:rsidP="00954916">
      <w:pPr>
        <w:pStyle w:val="Heading2"/>
        <w:spacing w:before="0" w:beforeAutospacing="0" w:after="0" w:afterAutospacing="0"/>
        <w:rPr>
          <w:rFonts w:asciiTheme="majorHAnsi" w:hAnsiTheme="majorHAnsi" w:cstheme="majorHAnsi"/>
          <w:b w:val="0"/>
          <w:sz w:val="22"/>
          <w:szCs w:val="22"/>
        </w:rPr>
      </w:pPr>
    </w:p>
    <w:p w14:paraId="793E47B9" w14:textId="77777777" w:rsidR="00954916" w:rsidRPr="00954916" w:rsidRDefault="00794CB6" w:rsidP="00954916">
      <w:pPr>
        <w:pStyle w:val="Heading2"/>
        <w:spacing w:before="0" w:beforeAutospacing="0" w:after="0" w:afterAutospacing="0"/>
        <w:rPr>
          <w:rFonts w:asciiTheme="majorHAnsi" w:hAnsiTheme="majorHAnsi" w:cstheme="majorHAnsi"/>
          <w:b w:val="0"/>
          <w:sz w:val="22"/>
          <w:szCs w:val="22"/>
        </w:rPr>
      </w:pPr>
      <w:r w:rsidRPr="00954916">
        <w:rPr>
          <w:rFonts w:asciiTheme="majorHAnsi" w:hAnsiTheme="majorHAnsi" w:cstheme="majorHAnsi"/>
          <w:b w:val="0"/>
          <w:sz w:val="22"/>
          <w:szCs w:val="22"/>
        </w:rPr>
        <w:t>Appendix 7 - Representation from Andrew Howard - Senior Environmental Health Officer, on behalf of the Environmental Health Department</w:t>
      </w:r>
    </w:p>
    <w:p w14:paraId="793E47BA" w14:textId="77777777" w:rsidR="00954916" w:rsidRPr="00954916" w:rsidRDefault="00DB3856" w:rsidP="00954916">
      <w:pPr>
        <w:pStyle w:val="Heading2"/>
        <w:spacing w:before="0" w:beforeAutospacing="0" w:after="0" w:afterAutospacing="0"/>
        <w:rPr>
          <w:rFonts w:asciiTheme="majorHAnsi" w:hAnsiTheme="majorHAnsi" w:cstheme="majorHAnsi"/>
          <w:b w:val="0"/>
          <w:sz w:val="22"/>
          <w:szCs w:val="22"/>
        </w:rPr>
      </w:pPr>
    </w:p>
    <w:p w14:paraId="793E47BB" w14:textId="77777777" w:rsidR="00954916" w:rsidRPr="00954916" w:rsidRDefault="00794CB6" w:rsidP="00954916">
      <w:pPr>
        <w:pStyle w:val="Heading2"/>
        <w:spacing w:before="0" w:beforeAutospacing="0" w:after="0" w:afterAutospacing="0"/>
        <w:rPr>
          <w:rFonts w:asciiTheme="majorHAnsi" w:hAnsiTheme="majorHAnsi" w:cstheme="majorHAnsi"/>
          <w:b w:val="0"/>
          <w:sz w:val="22"/>
          <w:szCs w:val="22"/>
        </w:rPr>
      </w:pPr>
      <w:r w:rsidRPr="00954916">
        <w:rPr>
          <w:rFonts w:asciiTheme="majorHAnsi" w:hAnsiTheme="majorHAnsi" w:cstheme="majorHAnsi"/>
          <w:b w:val="0"/>
          <w:sz w:val="22"/>
          <w:szCs w:val="22"/>
        </w:rPr>
        <w:t xml:space="preserve">Appendix 8 - Representation from a member of the public – supporting the review. </w:t>
      </w:r>
    </w:p>
    <w:p w14:paraId="793E47BC" w14:textId="77777777" w:rsidR="00954916" w:rsidRPr="00954916" w:rsidRDefault="00DB3856" w:rsidP="00954916">
      <w:pPr>
        <w:pStyle w:val="Heading2"/>
        <w:spacing w:before="0" w:beforeAutospacing="0" w:after="0" w:afterAutospacing="0"/>
        <w:rPr>
          <w:rFonts w:asciiTheme="majorHAnsi" w:hAnsiTheme="majorHAnsi" w:cstheme="majorHAnsi"/>
          <w:b w:val="0"/>
          <w:sz w:val="22"/>
          <w:szCs w:val="22"/>
        </w:rPr>
      </w:pPr>
    </w:p>
    <w:p w14:paraId="793E47BD" w14:textId="77777777" w:rsidR="00954916" w:rsidRDefault="00794CB6" w:rsidP="00954916">
      <w:pPr>
        <w:pStyle w:val="Heading2"/>
        <w:spacing w:before="0" w:beforeAutospacing="0" w:after="0" w:afterAutospacing="0"/>
        <w:rPr>
          <w:rFonts w:asciiTheme="majorHAnsi" w:hAnsiTheme="majorHAnsi" w:cstheme="majorHAnsi"/>
          <w:b w:val="0"/>
          <w:sz w:val="22"/>
          <w:szCs w:val="22"/>
        </w:rPr>
      </w:pPr>
      <w:r w:rsidRPr="00954916">
        <w:rPr>
          <w:rFonts w:asciiTheme="majorHAnsi" w:hAnsiTheme="majorHAnsi" w:cstheme="majorHAnsi"/>
          <w:b w:val="0"/>
          <w:sz w:val="22"/>
          <w:szCs w:val="22"/>
        </w:rPr>
        <w:t>Appendix 9 to 17 - Representations received in support of the premises from members of the public.</w:t>
      </w:r>
    </w:p>
    <w:p w14:paraId="793E47BE" w14:textId="77777777" w:rsidR="00E17D6E" w:rsidRDefault="00DB3856" w:rsidP="00954916">
      <w:pPr>
        <w:pStyle w:val="Heading2"/>
        <w:spacing w:before="0" w:beforeAutospacing="0" w:after="0" w:afterAutospacing="0"/>
        <w:rPr>
          <w:rFonts w:asciiTheme="majorHAnsi" w:hAnsiTheme="majorHAnsi" w:cstheme="majorHAnsi"/>
          <w:b w:val="0"/>
          <w:sz w:val="22"/>
          <w:szCs w:val="22"/>
        </w:rPr>
      </w:pPr>
    </w:p>
    <w:p w14:paraId="793E47BF" w14:textId="77777777" w:rsidR="00E17D6E" w:rsidRDefault="00DB3856" w:rsidP="00954916">
      <w:pPr>
        <w:pStyle w:val="Heading2"/>
        <w:spacing w:before="0" w:beforeAutospacing="0" w:after="0" w:afterAutospacing="0"/>
        <w:rPr>
          <w:rFonts w:asciiTheme="majorHAnsi" w:hAnsiTheme="majorHAnsi" w:cstheme="majorHAnsi"/>
          <w:b w:val="0"/>
          <w:sz w:val="22"/>
          <w:szCs w:val="22"/>
        </w:rPr>
      </w:pPr>
    </w:p>
    <w:p w14:paraId="793E47C0" w14:textId="77777777" w:rsidR="00E17D6E" w:rsidRPr="00E17D6E" w:rsidRDefault="00794CB6" w:rsidP="00E17D6E">
      <w:pPr>
        <w:pStyle w:val="Heading2"/>
        <w:spacing w:before="0" w:beforeAutospacing="0" w:after="0" w:afterAutospacing="0"/>
        <w:rPr>
          <w:rFonts w:asciiTheme="majorHAnsi" w:hAnsiTheme="majorHAnsi" w:cstheme="majorHAnsi"/>
          <w:b w:val="0"/>
          <w:sz w:val="22"/>
          <w:szCs w:val="22"/>
        </w:rPr>
      </w:pPr>
      <w:r w:rsidRPr="00E17D6E">
        <w:rPr>
          <w:rFonts w:asciiTheme="majorHAnsi" w:hAnsiTheme="majorHAnsi" w:cstheme="majorHAnsi"/>
          <w:b w:val="0"/>
          <w:sz w:val="22"/>
          <w:szCs w:val="22"/>
        </w:rPr>
        <w:t>Jonathan Noa</w:t>
      </w:r>
      <w:r>
        <w:rPr>
          <w:rFonts w:asciiTheme="majorHAnsi" w:hAnsiTheme="majorHAnsi" w:cstheme="majorHAnsi"/>
          <w:b w:val="0"/>
          <w:sz w:val="22"/>
          <w:szCs w:val="22"/>
        </w:rPr>
        <w:t>d</w:t>
      </w:r>
    </w:p>
    <w:p w14:paraId="793E47C1" w14:textId="77777777" w:rsidR="00D4431F" w:rsidRDefault="00794CB6" w:rsidP="00E17D6E">
      <w:pPr>
        <w:pStyle w:val="Heading2"/>
        <w:spacing w:before="0" w:beforeAutospacing="0" w:after="0" w:afterAutospacing="0"/>
        <w:rPr>
          <w:rFonts w:asciiTheme="majorHAnsi" w:hAnsiTheme="majorHAnsi" w:cstheme="majorHAnsi"/>
          <w:sz w:val="22"/>
          <w:szCs w:val="22"/>
        </w:rPr>
      </w:pPr>
      <w:r w:rsidRPr="00E17D6E">
        <w:rPr>
          <w:rFonts w:asciiTheme="majorHAnsi" w:hAnsiTheme="majorHAnsi" w:cstheme="majorHAnsi"/>
          <w:sz w:val="22"/>
          <w:szCs w:val="22"/>
        </w:rPr>
        <w:t>Director of Planning and Development</w:t>
      </w:r>
    </w:p>
    <w:p w14:paraId="793E47C2" w14:textId="77777777" w:rsidR="00E17D6E" w:rsidRPr="00E17D6E" w:rsidRDefault="00DB3856" w:rsidP="00E17D6E">
      <w:pPr>
        <w:pStyle w:val="Heading2"/>
        <w:spacing w:before="0" w:beforeAutospacing="0" w:after="0" w:afterAutospacing="0"/>
        <w:rPr>
          <w:rFonts w:asciiTheme="majorHAnsi" w:hAnsiTheme="majorHAnsi" w:cstheme="maj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3877"/>
        <w:gridCol w:w="1416"/>
        <w:gridCol w:w="1318"/>
      </w:tblGrid>
      <w:tr w:rsidR="00AB4426" w14:paraId="793E47C7" w14:textId="77777777" w:rsidTr="008E66FA">
        <w:tc>
          <w:tcPr>
            <w:tcW w:w="3856" w:type="dxa"/>
            <w:shd w:val="clear" w:color="auto" w:fill="auto"/>
          </w:tcPr>
          <w:p w14:paraId="793E47C3" w14:textId="77777777" w:rsidR="00D4431F" w:rsidRPr="00D4431F" w:rsidRDefault="00794CB6" w:rsidP="00D4431F">
            <w:pPr>
              <w:spacing w:line="240" w:lineRule="auto"/>
              <w:jc w:val="both"/>
              <w:rPr>
                <w:rFonts w:cstheme="minorHAnsi"/>
                <w:bCs/>
              </w:rPr>
            </w:pPr>
            <w:r w:rsidRPr="00D4431F">
              <w:rPr>
                <w:rFonts w:cstheme="minorHAnsi"/>
                <w:bCs/>
              </w:rPr>
              <w:t>Report Author:</w:t>
            </w:r>
          </w:p>
        </w:tc>
        <w:tc>
          <w:tcPr>
            <w:tcW w:w="2835" w:type="dxa"/>
          </w:tcPr>
          <w:p w14:paraId="793E47C4" w14:textId="77777777" w:rsidR="00D4431F" w:rsidRPr="00D4431F" w:rsidRDefault="00794CB6"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793E47C5" w14:textId="77777777" w:rsidR="00D4431F" w:rsidRPr="00D4431F" w:rsidRDefault="00794CB6"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793E47C6" w14:textId="77777777" w:rsidR="00D4431F" w:rsidRPr="00D4431F" w:rsidRDefault="00794CB6" w:rsidP="00D4431F">
            <w:pPr>
              <w:spacing w:line="240" w:lineRule="auto"/>
              <w:jc w:val="both"/>
              <w:rPr>
                <w:rFonts w:cstheme="minorHAnsi"/>
                <w:bCs/>
              </w:rPr>
            </w:pPr>
            <w:r w:rsidRPr="00D4431F">
              <w:rPr>
                <w:rFonts w:cstheme="minorHAnsi"/>
                <w:bCs/>
              </w:rPr>
              <w:t>Date:</w:t>
            </w:r>
          </w:p>
        </w:tc>
      </w:tr>
      <w:tr w:rsidR="00AB4426" w14:paraId="793E47CC" w14:textId="77777777" w:rsidTr="008E66FA">
        <w:tc>
          <w:tcPr>
            <w:tcW w:w="3856" w:type="dxa"/>
            <w:shd w:val="clear" w:color="auto" w:fill="auto"/>
          </w:tcPr>
          <w:p w14:paraId="793E47C8" w14:textId="77777777" w:rsidR="00D4431F" w:rsidRPr="00D4431F" w:rsidRDefault="00794CB6"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Stephanie Newby</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Licensing Officer</w:t>
            </w:r>
            <w:r>
              <w:rPr>
                <w:rFonts w:cstheme="minorHAnsi"/>
                <w:bCs/>
              </w:rPr>
              <w:fldChar w:fldCharType="end"/>
            </w:r>
            <w:r w:rsidRPr="00D4431F">
              <w:rPr>
                <w:rFonts w:cstheme="minorHAnsi"/>
                <w:bCs/>
              </w:rPr>
              <w:t>)</w:t>
            </w:r>
          </w:p>
        </w:tc>
        <w:tc>
          <w:tcPr>
            <w:tcW w:w="2835" w:type="dxa"/>
          </w:tcPr>
          <w:p w14:paraId="793E47C9" w14:textId="77777777" w:rsidR="00D4431F" w:rsidRPr="00D4431F" w:rsidRDefault="00794CB6"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stephanie.newby@southribble.gov.uk</w:t>
            </w:r>
            <w:r>
              <w:rPr>
                <w:rFonts w:cstheme="minorHAnsi"/>
                <w:bCs/>
              </w:rPr>
              <w:fldChar w:fldCharType="end"/>
            </w:r>
          </w:p>
        </w:tc>
        <w:tc>
          <w:tcPr>
            <w:tcW w:w="1560" w:type="dxa"/>
            <w:shd w:val="clear" w:color="auto" w:fill="auto"/>
          </w:tcPr>
          <w:p w14:paraId="793E47CA" w14:textId="77777777" w:rsidR="00D4431F" w:rsidRPr="00D4431F" w:rsidRDefault="00794CB6" w:rsidP="00D4431F">
            <w:pPr>
              <w:spacing w:line="240" w:lineRule="auto"/>
              <w:jc w:val="both"/>
              <w:rPr>
                <w:rFonts w:cstheme="minorHAnsi"/>
                <w:bCs/>
              </w:rPr>
            </w:pPr>
            <w:r w:rsidRPr="00D4431F">
              <w:rPr>
                <w:rFonts w:cstheme="minorHAnsi"/>
                <w:bCs/>
              </w:rPr>
              <w:t>01772 62</w:t>
            </w:r>
            <w:r>
              <w:rPr>
                <w:rFonts w:cstheme="minorHAnsi"/>
                <w:bCs/>
              </w:rPr>
              <w:t>5337</w:t>
            </w:r>
          </w:p>
        </w:tc>
        <w:tc>
          <w:tcPr>
            <w:tcW w:w="1269" w:type="dxa"/>
            <w:shd w:val="clear" w:color="auto" w:fill="auto"/>
          </w:tcPr>
          <w:p w14:paraId="793E47CB" w14:textId="77777777" w:rsidR="00D4431F" w:rsidRPr="00D4431F" w:rsidRDefault="00794CB6" w:rsidP="00D4431F">
            <w:pPr>
              <w:spacing w:line="240" w:lineRule="auto"/>
              <w:jc w:val="both"/>
              <w:rPr>
                <w:rFonts w:cstheme="minorHAnsi"/>
                <w:bCs/>
              </w:rPr>
            </w:pPr>
            <w:r>
              <w:rPr>
                <w:rFonts w:cstheme="minorHAnsi"/>
                <w:bCs/>
              </w:rPr>
              <w:t>26/08/2021</w:t>
            </w:r>
          </w:p>
        </w:tc>
      </w:tr>
    </w:tbl>
    <w:p w14:paraId="793E47CD" w14:textId="77777777" w:rsidR="0025620C" w:rsidRPr="005C459D" w:rsidRDefault="00DB3856">
      <w:pPr>
        <w:rPr>
          <w:rFonts w:cstheme="minorHAnsi"/>
          <w:bCs/>
          <w:color w:val="000000" w:themeColor="text1"/>
          <w:lang w:val="en-US"/>
        </w:rPr>
      </w:pPr>
    </w:p>
    <w:sectPr w:rsidR="0025620C" w:rsidRPr="005C459D"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FA358" w14:textId="77777777" w:rsidR="00DB3856" w:rsidRDefault="00DB3856">
      <w:pPr>
        <w:spacing w:after="0" w:line="240" w:lineRule="auto"/>
      </w:pPr>
      <w:r>
        <w:separator/>
      </w:r>
    </w:p>
  </w:endnote>
  <w:endnote w:type="continuationSeparator" w:id="0">
    <w:p w14:paraId="4A28074C" w14:textId="77777777" w:rsidR="00DB3856" w:rsidRDefault="00DB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FC8C8" w14:textId="77777777" w:rsidR="00DB3856" w:rsidRDefault="00DB3856">
      <w:pPr>
        <w:spacing w:after="0" w:line="240" w:lineRule="auto"/>
      </w:pPr>
      <w:r>
        <w:separator/>
      </w:r>
    </w:p>
  </w:footnote>
  <w:footnote w:type="continuationSeparator" w:id="0">
    <w:p w14:paraId="0FB7B7A7" w14:textId="77777777" w:rsidR="00DB3856" w:rsidRDefault="00DB3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47D0" w14:textId="77777777" w:rsidR="00CF42B2" w:rsidRDefault="00DB3856">
    <w:pPr>
      <w:pStyle w:val="Header"/>
    </w:pPr>
  </w:p>
  <w:p w14:paraId="793E47D1" w14:textId="77777777" w:rsidR="00CF42B2" w:rsidRDefault="00DB3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E0F2A"/>
    <w:multiLevelType w:val="hybridMultilevel"/>
    <w:tmpl w:val="16DC3E46"/>
    <w:lvl w:ilvl="0" w:tplc="5E9AC5DC">
      <w:start w:val="5"/>
      <w:numFmt w:val="decimal"/>
      <w:lvlText w:val="%1."/>
      <w:lvlJc w:val="left"/>
      <w:pPr>
        <w:ind w:left="720" w:hanging="360"/>
      </w:pPr>
      <w:rPr>
        <w:rFonts w:hint="default"/>
      </w:rPr>
    </w:lvl>
    <w:lvl w:ilvl="1" w:tplc="279622CA" w:tentative="1">
      <w:start w:val="1"/>
      <w:numFmt w:val="lowerLetter"/>
      <w:lvlText w:val="%2."/>
      <w:lvlJc w:val="left"/>
      <w:pPr>
        <w:ind w:left="1440" w:hanging="360"/>
      </w:pPr>
    </w:lvl>
    <w:lvl w:ilvl="2" w:tplc="1BAC0816" w:tentative="1">
      <w:start w:val="1"/>
      <w:numFmt w:val="lowerRoman"/>
      <w:lvlText w:val="%3."/>
      <w:lvlJc w:val="right"/>
      <w:pPr>
        <w:ind w:left="2160" w:hanging="180"/>
      </w:pPr>
    </w:lvl>
    <w:lvl w:ilvl="3" w:tplc="7FF41120" w:tentative="1">
      <w:start w:val="1"/>
      <w:numFmt w:val="decimal"/>
      <w:lvlText w:val="%4."/>
      <w:lvlJc w:val="left"/>
      <w:pPr>
        <w:ind w:left="2880" w:hanging="360"/>
      </w:pPr>
    </w:lvl>
    <w:lvl w:ilvl="4" w:tplc="566281EE" w:tentative="1">
      <w:start w:val="1"/>
      <w:numFmt w:val="lowerLetter"/>
      <w:lvlText w:val="%5."/>
      <w:lvlJc w:val="left"/>
      <w:pPr>
        <w:ind w:left="3600" w:hanging="360"/>
      </w:pPr>
    </w:lvl>
    <w:lvl w:ilvl="5" w:tplc="1AD81C6E" w:tentative="1">
      <w:start w:val="1"/>
      <w:numFmt w:val="lowerRoman"/>
      <w:lvlText w:val="%6."/>
      <w:lvlJc w:val="right"/>
      <w:pPr>
        <w:ind w:left="4320" w:hanging="180"/>
      </w:pPr>
    </w:lvl>
    <w:lvl w:ilvl="6" w:tplc="F9D4DBC4" w:tentative="1">
      <w:start w:val="1"/>
      <w:numFmt w:val="decimal"/>
      <w:lvlText w:val="%7."/>
      <w:lvlJc w:val="left"/>
      <w:pPr>
        <w:ind w:left="5040" w:hanging="360"/>
      </w:pPr>
    </w:lvl>
    <w:lvl w:ilvl="7" w:tplc="8E142AD2" w:tentative="1">
      <w:start w:val="1"/>
      <w:numFmt w:val="lowerLetter"/>
      <w:lvlText w:val="%8."/>
      <w:lvlJc w:val="left"/>
      <w:pPr>
        <w:ind w:left="5760" w:hanging="360"/>
      </w:pPr>
    </w:lvl>
    <w:lvl w:ilvl="8" w:tplc="00E82314" w:tentative="1">
      <w:start w:val="1"/>
      <w:numFmt w:val="lowerRoman"/>
      <w:lvlText w:val="%9."/>
      <w:lvlJc w:val="right"/>
      <w:pPr>
        <w:ind w:left="6480" w:hanging="180"/>
      </w:pPr>
    </w:lvl>
  </w:abstractNum>
  <w:abstractNum w:abstractNumId="1" w15:restartNumberingAfterBreak="0">
    <w:nsid w:val="2D682B4B"/>
    <w:multiLevelType w:val="hybridMultilevel"/>
    <w:tmpl w:val="27D0AF2A"/>
    <w:lvl w:ilvl="0" w:tplc="B6FC95B2">
      <w:start w:val="1"/>
      <w:numFmt w:val="bullet"/>
      <w:lvlText w:val=""/>
      <w:lvlJc w:val="left"/>
      <w:pPr>
        <w:ind w:left="990" w:hanging="360"/>
      </w:pPr>
      <w:rPr>
        <w:rFonts w:ascii="Symbol" w:hAnsi="Symbol" w:hint="default"/>
      </w:rPr>
    </w:lvl>
    <w:lvl w:ilvl="1" w:tplc="70025BA6" w:tentative="1">
      <w:start w:val="1"/>
      <w:numFmt w:val="bullet"/>
      <w:lvlText w:val="o"/>
      <w:lvlJc w:val="left"/>
      <w:pPr>
        <w:ind w:left="1710" w:hanging="360"/>
      </w:pPr>
      <w:rPr>
        <w:rFonts w:ascii="Courier New" w:hAnsi="Courier New" w:cs="Courier New" w:hint="default"/>
      </w:rPr>
    </w:lvl>
    <w:lvl w:ilvl="2" w:tplc="446EB9A2" w:tentative="1">
      <w:start w:val="1"/>
      <w:numFmt w:val="bullet"/>
      <w:lvlText w:val=""/>
      <w:lvlJc w:val="left"/>
      <w:pPr>
        <w:ind w:left="2430" w:hanging="360"/>
      </w:pPr>
      <w:rPr>
        <w:rFonts w:ascii="Wingdings" w:hAnsi="Wingdings" w:hint="default"/>
      </w:rPr>
    </w:lvl>
    <w:lvl w:ilvl="3" w:tplc="F954A436" w:tentative="1">
      <w:start w:val="1"/>
      <w:numFmt w:val="bullet"/>
      <w:lvlText w:val=""/>
      <w:lvlJc w:val="left"/>
      <w:pPr>
        <w:ind w:left="3150" w:hanging="360"/>
      </w:pPr>
      <w:rPr>
        <w:rFonts w:ascii="Symbol" w:hAnsi="Symbol" w:hint="default"/>
      </w:rPr>
    </w:lvl>
    <w:lvl w:ilvl="4" w:tplc="5AACEE5A" w:tentative="1">
      <w:start w:val="1"/>
      <w:numFmt w:val="bullet"/>
      <w:lvlText w:val="o"/>
      <w:lvlJc w:val="left"/>
      <w:pPr>
        <w:ind w:left="3870" w:hanging="360"/>
      </w:pPr>
      <w:rPr>
        <w:rFonts w:ascii="Courier New" w:hAnsi="Courier New" w:cs="Courier New" w:hint="default"/>
      </w:rPr>
    </w:lvl>
    <w:lvl w:ilvl="5" w:tplc="B4547F44" w:tentative="1">
      <w:start w:val="1"/>
      <w:numFmt w:val="bullet"/>
      <w:lvlText w:val=""/>
      <w:lvlJc w:val="left"/>
      <w:pPr>
        <w:ind w:left="4590" w:hanging="360"/>
      </w:pPr>
      <w:rPr>
        <w:rFonts w:ascii="Wingdings" w:hAnsi="Wingdings" w:hint="default"/>
      </w:rPr>
    </w:lvl>
    <w:lvl w:ilvl="6" w:tplc="C8840E2E" w:tentative="1">
      <w:start w:val="1"/>
      <w:numFmt w:val="bullet"/>
      <w:lvlText w:val=""/>
      <w:lvlJc w:val="left"/>
      <w:pPr>
        <w:ind w:left="5310" w:hanging="360"/>
      </w:pPr>
      <w:rPr>
        <w:rFonts w:ascii="Symbol" w:hAnsi="Symbol" w:hint="default"/>
      </w:rPr>
    </w:lvl>
    <w:lvl w:ilvl="7" w:tplc="3708A99C" w:tentative="1">
      <w:start w:val="1"/>
      <w:numFmt w:val="bullet"/>
      <w:lvlText w:val="o"/>
      <w:lvlJc w:val="left"/>
      <w:pPr>
        <w:ind w:left="6030" w:hanging="360"/>
      </w:pPr>
      <w:rPr>
        <w:rFonts w:ascii="Courier New" w:hAnsi="Courier New" w:cs="Courier New" w:hint="default"/>
      </w:rPr>
    </w:lvl>
    <w:lvl w:ilvl="8" w:tplc="5DF4CA30" w:tentative="1">
      <w:start w:val="1"/>
      <w:numFmt w:val="bullet"/>
      <w:lvlText w:val=""/>
      <w:lvlJc w:val="left"/>
      <w:pPr>
        <w:ind w:left="6750" w:hanging="360"/>
      </w:pPr>
      <w:rPr>
        <w:rFonts w:ascii="Wingdings" w:hAnsi="Wingdings" w:hint="default"/>
      </w:rPr>
    </w:lvl>
  </w:abstractNum>
  <w:abstractNum w:abstractNumId="2" w15:restartNumberingAfterBreak="0">
    <w:nsid w:val="37BD04FB"/>
    <w:multiLevelType w:val="hybridMultilevel"/>
    <w:tmpl w:val="166C9A30"/>
    <w:lvl w:ilvl="0" w:tplc="7A20B706">
      <w:start w:val="34"/>
      <w:numFmt w:val="decimal"/>
      <w:lvlText w:val="%1."/>
      <w:lvlJc w:val="left"/>
      <w:pPr>
        <w:ind w:left="720" w:hanging="360"/>
      </w:pPr>
      <w:rPr>
        <w:rFonts w:hint="default"/>
      </w:rPr>
    </w:lvl>
    <w:lvl w:ilvl="1" w:tplc="05F4A8D4" w:tentative="1">
      <w:start w:val="1"/>
      <w:numFmt w:val="lowerLetter"/>
      <w:lvlText w:val="%2."/>
      <w:lvlJc w:val="left"/>
      <w:pPr>
        <w:ind w:left="1440" w:hanging="360"/>
      </w:pPr>
    </w:lvl>
    <w:lvl w:ilvl="2" w:tplc="4874EA88" w:tentative="1">
      <w:start w:val="1"/>
      <w:numFmt w:val="lowerRoman"/>
      <w:lvlText w:val="%3."/>
      <w:lvlJc w:val="right"/>
      <w:pPr>
        <w:ind w:left="2160" w:hanging="180"/>
      </w:pPr>
    </w:lvl>
    <w:lvl w:ilvl="3" w:tplc="0648794E" w:tentative="1">
      <w:start w:val="1"/>
      <w:numFmt w:val="decimal"/>
      <w:lvlText w:val="%4."/>
      <w:lvlJc w:val="left"/>
      <w:pPr>
        <w:ind w:left="2880" w:hanging="360"/>
      </w:pPr>
    </w:lvl>
    <w:lvl w:ilvl="4" w:tplc="0CB27F7E" w:tentative="1">
      <w:start w:val="1"/>
      <w:numFmt w:val="lowerLetter"/>
      <w:lvlText w:val="%5."/>
      <w:lvlJc w:val="left"/>
      <w:pPr>
        <w:ind w:left="3600" w:hanging="360"/>
      </w:pPr>
    </w:lvl>
    <w:lvl w:ilvl="5" w:tplc="7232745A" w:tentative="1">
      <w:start w:val="1"/>
      <w:numFmt w:val="lowerRoman"/>
      <w:lvlText w:val="%6."/>
      <w:lvlJc w:val="right"/>
      <w:pPr>
        <w:ind w:left="4320" w:hanging="180"/>
      </w:pPr>
    </w:lvl>
    <w:lvl w:ilvl="6" w:tplc="08EED196" w:tentative="1">
      <w:start w:val="1"/>
      <w:numFmt w:val="decimal"/>
      <w:lvlText w:val="%7."/>
      <w:lvlJc w:val="left"/>
      <w:pPr>
        <w:ind w:left="5040" w:hanging="360"/>
      </w:pPr>
    </w:lvl>
    <w:lvl w:ilvl="7" w:tplc="F97C9812" w:tentative="1">
      <w:start w:val="1"/>
      <w:numFmt w:val="lowerLetter"/>
      <w:lvlText w:val="%8."/>
      <w:lvlJc w:val="left"/>
      <w:pPr>
        <w:ind w:left="5760" w:hanging="360"/>
      </w:pPr>
    </w:lvl>
    <w:lvl w:ilvl="8" w:tplc="587E5364" w:tentative="1">
      <w:start w:val="1"/>
      <w:numFmt w:val="lowerRoman"/>
      <w:lvlText w:val="%9."/>
      <w:lvlJc w:val="right"/>
      <w:pPr>
        <w:ind w:left="6480" w:hanging="180"/>
      </w:pPr>
    </w:lvl>
  </w:abstractNum>
  <w:abstractNum w:abstractNumId="3" w15:restartNumberingAfterBreak="0">
    <w:nsid w:val="3B0324D4"/>
    <w:multiLevelType w:val="hybridMultilevel"/>
    <w:tmpl w:val="0CE2B5E6"/>
    <w:lvl w:ilvl="0" w:tplc="658E955C">
      <w:start w:val="1"/>
      <w:numFmt w:val="bullet"/>
      <w:lvlText w:val=""/>
      <w:lvlJc w:val="left"/>
      <w:pPr>
        <w:ind w:left="720" w:hanging="360"/>
      </w:pPr>
      <w:rPr>
        <w:rFonts w:ascii="Symbol" w:hAnsi="Symbol" w:hint="default"/>
        <w:color w:val="7FC444"/>
      </w:rPr>
    </w:lvl>
    <w:lvl w:ilvl="1" w:tplc="965E1B4C" w:tentative="1">
      <w:start w:val="1"/>
      <w:numFmt w:val="bullet"/>
      <w:lvlText w:val="o"/>
      <w:lvlJc w:val="left"/>
      <w:pPr>
        <w:ind w:left="1800" w:hanging="360"/>
      </w:pPr>
      <w:rPr>
        <w:rFonts w:ascii="Courier New" w:hAnsi="Courier New" w:cs="Courier New" w:hint="default"/>
      </w:rPr>
    </w:lvl>
    <w:lvl w:ilvl="2" w:tplc="7266261A" w:tentative="1">
      <w:start w:val="1"/>
      <w:numFmt w:val="bullet"/>
      <w:lvlText w:val=""/>
      <w:lvlJc w:val="left"/>
      <w:pPr>
        <w:ind w:left="2520" w:hanging="360"/>
      </w:pPr>
      <w:rPr>
        <w:rFonts w:ascii="Wingdings" w:hAnsi="Wingdings" w:hint="default"/>
      </w:rPr>
    </w:lvl>
    <w:lvl w:ilvl="3" w:tplc="36D88004" w:tentative="1">
      <w:start w:val="1"/>
      <w:numFmt w:val="bullet"/>
      <w:lvlText w:val=""/>
      <w:lvlJc w:val="left"/>
      <w:pPr>
        <w:ind w:left="3240" w:hanging="360"/>
      </w:pPr>
      <w:rPr>
        <w:rFonts w:ascii="Symbol" w:hAnsi="Symbol" w:hint="default"/>
      </w:rPr>
    </w:lvl>
    <w:lvl w:ilvl="4" w:tplc="7F58DF14" w:tentative="1">
      <w:start w:val="1"/>
      <w:numFmt w:val="bullet"/>
      <w:lvlText w:val="o"/>
      <w:lvlJc w:val="left"/>
      <w:pPr>
        <w:ind w:left="3960" w:hanging="360"/>
      </w:pPr>
      <w:rPr>
        <w:rFonts w:ascii="Courier New" w:hAnsi="Courier New" w:cs="Courier New" w:hint="default"/>
      </w:rPr>
    </w:lvl>
    <w:lvl w:ilvl="5" w:tplc="9962CD02" w:tentative="1">
      <w:start w:val="1"/>
      <w:numFmt w:val="bullet"/>
      <w:lvlText w:val=""/>
      <w:lvlJc w:val="left"/>
      <w:pPr>
        <w:ind w:left="4680" w:hanging="360"/>
      </w:pPr>
      <w:rPr>
        <w:rFonts w:ascii="Wingdings" w:hAnsi="Wingdings" w:hint="default"/>
      </w:rPr>
    </w:lvl>
    <w:lvl w:ilvl="6" w:tplc="76B46C76" w:tentative="1">
      <w:start w:val="1"/>
      <w:numFmt w:val="bullet"/>
      <w:lvlText w:val=""/>
      <w:lvlJc w:val="left"/>
      <w:pPr>
        <w:ind w:left="5400" w:hanging="360"/>
      </w:pPr>
      <w:rPr>
        <w:rFonts w:ascii="Symbol" w:hAnsi="Symbol" w:hint="default"/>
      </w:rPr>
    </w:lvl>
    <w:lvl w:ilvl="7" w:tplc="8C24EA78" w:tentative="1">
      <w:start w:val="1"/>
      <w:numFmt w:val="bullet"/>
      <w:lvlText w:val="o"/>
      <w:lvlJc w:val="left"/>
      <w:pPr>
        <w:ind w:left="6120" w:hanging="360"/>
      </w:pPr>
      <w:rPr>
        <w:rFonts w:ascii="Courier New" w:hAnsi="Courier New" w:cs="Courier New" w:hint="default"/>
      </w:rPr>
    </w:lvl>
    <w:lvl w:ilvl="8" w:tplc="7BDAC80C" w:tentative="1">
      <w:start w:val="1"/>
      <w:numFmt w:val="bullet"/>
      <w:lvlText w:val=""/>
      <w:lvlJc w:val="left"/>
      <w:pPr>
        <w:ind w:left="6840" w:hanging="360"/>
      </w:pPr>
      <w:rPr>
        <w:rFonts w:ascii="Wingdings" w:hAnsi="Wingdings" w:hint="default"/>
      </w:rPr>
    </w:lvl>
  </w:abstractNum>
  <w:abstractNum w:abstractNumId="4" w15:restartNumberingAfterBreak="0">
    <w:nsid w:val="3E127A74"/>
    <w:multiLevelType w:val="hybridMultilevel"/>
    <w:tmpl w:val="95569700"/>
    <w:lvl w:ilvl="0" w:tplc="C0EEE72C">
      <w:start w:val="31"/>
      <w:numFmt w:val="decimal"/>
      <w:lvlText w:val="%1."/>
      <w:lvlJc w:val="left"/>
      <w:pPr>
        <w:ind w:left="720" w:hanging="360"/>
      </w:pPr>
      <w:rPr>
        <w:rFonts w:hint="default"/>
      </w:rPr>
    </w:lvl>
    <w:lvl w:ilvl="1" w:tplc="39EEE5A0" w:tentative="1">
      <w:start w:val="1"/>
      <w:numFmt w:val="lowerLetter"/>
      <w:lvlText w:val="%2."/>
      <w:lvlJc w:val="left"/>
      <w:pPr>
        <w:ind w:left="1440" w:hanging="360"/>
      </w:pPr>
    </w:lvl>
    <w:lvl w:ilvl="2" w:tplc="E36E83E0" w:tentative="1">
      <w:start w:val="1"/>
      <w:numFmt w:val="lowerRoman"/>
      <w:lvlText w:val="%3."/>
      <w:lvlJc w:val="right"/>
      <w:pPr>
        <w:ind w:left="2160" w:hanging="180"/>
      </w:pPr>
    </w:lvl>
    <w:lvl w:ilvl="3" w:tplc="BEF2F10C" w:tentative="1">
      <w:start w:val="1"/>
      <w:numFmt w:val="decimal"/>
      <w:lvlText w:val="%4."/>
      <w:lvlJc w:val="left"/>
      <w:pPr>
        <w:ind w:left="2880" w:hanging="360"/>
      </w:pPr>
    </w:lvl>
    <w:lvl w:ilvl="4" w:tplc="DAA21640" w:tentative="1">
      <w:start w:val="1"/>
      <w:numFmt w:val="lowerLetter"/>
      <w:lvlText w:val="%5."/>
      <w:lvlJc w:val="left"/>
      <w:pPr>
        <w:ind w:left="3600" w:hanging="360"/>
      </w:pPr>
    </w:lvl>
    <w:lvl w:ilvl="5" w:tplc="19065814" w:tentative="1">
      <w:start w:val="1"/>
      <w:numFmt w:val="lowerRoman"/>
      <w:lvlText w:val="%6."/>
      <w:lvlJc w:val="right"/>
      <w:pPr>
        <w:ind w:left="4320" w:hanging="180"/>
      </w:pPr>
    </w:lvl>
    <w:lvl w:ilvl="6" w:tplc="852C7CAA" w:tentative="1">
      <w:start w:val="1"/>
      <w:numFmt w:val="decimal"/>
      <w:lvlText w:val="%7."/>
      <w:lvlJc w:val="left"/>
      <w:pPr>
        <w:ind w:left="5040" w:hanging="360"/>
      </w:pPr>
    </w:lvl>
    <w:lvl w:ilvl="7" w:tplc="0C22CDC0" w:tentative="1">
      <w:start w:val="1"/>
      <w:numFmt w:val="lowerLetter"/>
      <w:lvlText w:val="%8."/>
      <w:lvlJc w:val="left"/>
      <w:pPr>
        <w:ind w:left="5760" w:hanging="360"/>
      </w:pPr>
    </w:lvl>
    <w:lvl w:ilvl="8" w:tplc="BF06E0E4" w:tentative="1">
      <w:start w:val="1"/>
      <w:numFmt w:val="lowerRoman"/>
      <w:lvlText w:val="%9."/>
      <w:lvlJc w:val="right"/>
      <w:pPr>
        <w:ind w:left="6480" w:hanging="180"/>
      </w:pPr>
    </w:lvl>
  </w:abstractNum>
  <w:abstractNum w:abstractNumId="5" w15:restartNumberingAfterBreak="0">
    <w:nsid w:val="53EC42E2"/>
    <w:multiLevelType w:val="hybridMultilevel"/>
    <w:tmpl w:val="37ECB20A"/>
    <w:lvl w:ilvl="0" w:tplc="D430DE82">
      <w:start w:val="1"/>
      <w:numFmt w:val="bullet"/>
      <w:lvlText w:val=""/>
      <w:lvlJc w:val="left"/>
      <w:pPr>
        <w:ind w:left="720" w:hanging="360"/>
      </w:pPr>
      <w:rPr>
        <w:rFonts w:ascii="Symbol" w:hAnsi="Symbol" w:hint="default"/>
        <w:color w:val="auto"/>
      </w:rPr>
    </w:lvl>
    <w:lvl w:ilvl="1" w:tplc="E5E05164" w:tentative="1">
      <w:start w:val="1"/>
      <w:numFmt w:val="bullet"/>
      <w:lvlText w:val="o"/>
      <w:lvlJc w:val="left"/>
      <w:pPr>
        <w:ind w:left="1440" w:hanging="360"/>
      </w:pPr>
      <w:rPr>
        <w:rFonts w:ascii="Courier New" w:hAnsi="Courier New" w:cs="Courier New" w:hint="default"/>
      </w:rPr>
    </w:lvl>
    <w:lvl w:ilvl="2" w:tplc="FD9AC804" w:tentative="1">
      <w:start w:val="1"/>
      <w:numFmt w:val="bullet"/>
      <w:lvlText w:val=""/>
      <w:lvlJc w:val="left"/>
      <w:pPr>
        <w:ind w:left="2160" w:hanging="360"/>
      </w:pPr>
      <w:rPr>
        <w:rFonts w:ascii="Wingdings" w:hAnsi="Wingdings" w:hint="default"/>
      </w:rPr>
    </w:lvl>
    <w:lvl w:ilvl="3" w:tplc="F360606C" w:tentative="1">
      <w:start w:val="1"/>
      <w:numFmt w:val="bullet"/>
      <w:lvlText w:val=""/>
      <w:lvlJc w:val="left"/>
      <w:pPr>
        <w:ind w:left="2880" w:hanging="360"/>
      </w:pPr>
      <w:rPr>
        <w:rFonts w:ascii="Symbol" w:hAnsi="Symbol" w:hint="default"/>
      </w:rPr>
    </w:lvl>
    <w:lvl w:ilvl="4" w:tplc="65D618F0" w:tentative="1">
      <w:start w:val="1"/>
      <w:numFmt w:val="bullet"/>
      <w:lvlText w:val="o"/>
      <w:lvlJc w:val="left"/>
      <w:pPr>
        <w:ind w:left="3600" w:hanging="360"/>
      </w:pPr>
      <w:rPr>
        <w:rFonts w:ascii="Courier New" w:hAnsi="Courier New" w:cs="Courier New" w:hint="default"/>
      </w:rPr>
    </w:lvl>
    <w:lvl w:ilvl="5" w:tplc="F87C763A" w:tentative="1">
      <w:start w:val="1"/>
      <w:numFmt w:val="bullet"/>
      <w:lvlText w:val=""/>
      <w:lvlJc w:val="left"/>
      <w:pPr>
        <w:ind w:left="4320" w:hanging="360"/>
      </w:pPr>
      <w:rPr>
        <w:rFonts w:ascii="Wingdings" w:hAnsi="Wingdings" w:hint="default"/>
      </w:rPr>
    </w:lvl>
    <w:lvl w:ilvl="6" w:tplc="014C20B6" w:tentative="1">
      <w:start w:val="1"/>
      <w:numFmt w:val="bullet"/>
      <w:lvlText w:val=""/>
      <w:lvlJc w:val="left"/>
      <w:pPr>
        <w:ind w:left="5040" w:hanging="360"/>
      </w:pPr>
      <w:rPr>
        <w:rFonts w:ascii="Symbol" w:hAnsi="Symbol" w:hint="default"/>
      </w:rPr>
    </w:lvl>
    <w:lvl w:ilvl="7" w:tplc="3B86E67C" w:tentative="1">
      <w:start w:val="1"/>
      <w:numFmt w:val="bullet"/>
      <w:lvlText w:val="o"/>
      <w:lvlJc w:val="left"/>
      <w:pPr>
        <w:ind w:left="5760" w:hanging="360"/>
      </w:pPr>
      <w:rPr>
        <w:rFonts w:ascii="Courier New" w:hAnsi="Courier New" w:cs="Courier New" w:hint="default"/>
      </w:rPr>
    </w:lvl>
    <w:lvl w:ilvl="8" w:tplc="BFDCD1D0" w:tentative="1">
      <w:start w:val="1"/>
      <w:numFmt w:val="bullet"/>
      <w:lvlText w:val=""/>
      <w:lvlJc w:val="left"/>
      <w:pPr>
        <w:ind w:left="6480" w:hanging="360"/>
      </w:pPr>
      <w:rPr>
        <w:rFonts w:ascii="Wingdings" w:hAnsi="Wingdings" w:hint="default"/>
      </w:rPr>
    </w:lvl>
  </w:abstractNum>
  <w:abstractNum w:abstractNumId="6" w15:restartNumberingAfterBreak="0">
    <w:nsid w:val="58C374F5"/>
    <w:multiLevelType w:val="hybridMultilevel"/>
    <w:tmpl w:val="408EDB10"/>
    <w:lvl w:ilvl="0" w:tplc="1BB67A6E">
      <w:start w:val="5"/>
      <w:numFmt w:val="decimal"/>
      <w:lvlText w:val="%1."/>
      <w:lvlJc w:val="left"/>
      <w:pPr>
        <w:ind w:left="720" w:hanging="360"/>
      </w:pPr>
      <w:rPr>
        <w:rFonts w:hint="default"/>
      </w:rPr>
    </w:lvl>
    <w:lvl w:ilvl="1" w:tplc="2C24AC02" w:tentative="1">
      <w:start w:val="1"/>
      <w:numFmt w:val="lowerLetter"/>
      <w:lvlText w:val="%2."/>
      <w:lvlJc w:val="left"/>
      <w:pPr>
        <w:ind w:left="1440" w:hanging="360"/>
      </w:pPr>
    </w:lvl>
    <w:lvl w:ilvl="2" w:tplc="58120ECE" w:tentative="1">
      <w:start w:val="1"/>
      <w:numFmt w:val="lowerRoman"/>
      <w:lvlText w:val="%3."/>
      <w:lvlJc w:val="right"/>
      <w:pPr>
        <w:ind w:left="2160" w:hanging="180"/>
      </w:pPr>
    </w:lvl>
    <w:lvl w:ilvl="3" w:tplc="5D2CD67C" w:tentative="1">
      <w:start w:val="1"/>
      <w:numFmt w:val="decimal"/>
      <w:lvlText w:val="%4."/>
      <w:lvlJc w:val="left"/>
      <w:pPr>
        <w:ind w:left="2880" w:hanging="360"/>
      </w:pPr>
    </w:lvl>
    <w:lvl w:ilvl="4" w:tplc="CF162EE2" w:tentative="1">
      <w:start w:val="1"/>
      <w:numFmt w:val="lowerLetter"/>
      <w:lvlText w:val="%5."/>
      <w:lvlJc w:val="left"/>
      <w:pPr>
        <w:ind w:left="3600" w:hanging="360"/>
      </w:pPr>
    </w:lvl>
    <w:lvl w:ilvl="5" w:tplc="E8025CB0" w:tentative="1">
      <w:start w:val="1"/>
      <w:numFmt w:val="lowerRoman"/>
      <w:lvlText w:val="%6."/>
      <w:lvlJc w:val="right"/>
      <w:pPr>
        <w:ind w:left="4320" w:hanging="180"/>
      </w:pPr>
    </w:lvl>
    <w:lvl w:ilvl="6" w:tplc="3E387AB8" w:tentative="1">
      <w:start w:val="1"/>
      <w:numFmt w:val="decimal"/>
      <w:lvlText w:val="%7."/>
      <w:lvlJc w:val="left"/>
      <w:pPr>
        <w:ind w:left="5040" w:hanging="360"/>
      </w:pPr>
    </w:lvl>
    <w:lvl w:ilvl="7" w:tplc="66E82750" w:tentative="1">
      <w:start w:val="1"/>
      <w:numFmt w:val="lowerLetter"/>
      <w:lvlText w:val="%8."/>
      <w:lvlJc w:val="left"/>
      <w:pPr>
        <w:ind w:left="5760" w:hanging="360"/>
      </w:pPr>
    </w:lvl>
    <w:lvl w:ilvl="8" w:tplc="897A6D76" w:tentative="1">
      <w:start w:val="1"/>
      <w:numFmt w:val="lowerRoman"/>
      <w:lvlText w:val="%9."/>
      <w:lvlJc w:val="right"/>
      <w:pPr>
        <w:ind w:left="6480" w:hanging="180"/>
      </w:pPr>
    </w:lvl>
  </w:abstractNum>
  <w:abstractNum w:abstractNumId="7" w15:restartNumberingAfterBreak="0">
    <w:nsid w:val="597811DD"/>
    <w:multiLevelType w:val="hybridMultilevel"/>
    <w:tmpl w:val="FA5C2D58"/>
    <w:lvl w:ilvl="0" w:tplc="9C889902">
      <w:start w:val="1"/>
      <w:numFmt w:val="decimal"/>
      <w:lvlText w:val="%1."/>
      <w:lvlJc w:val="left"/>
      <w:pPr>
        <w:ind w:left="720" w:hanging="360"/>
      </w:pPr>
    </w:lvl>
    <w:lvl w:ilvl="1" w:tplc="54AA999E" w:tentative="1">
      <w:start w:val="1"/>
      <w:numFmt w:val="lowerLetter"/>
      <w:lvlText w:val="%2."/>
      <w:lvlJc w:val="left"/>
      <w:pPr>
        <w:ind w:left="1440" w:hanging="360"/>
      </w:pPr>
    </w:lvl>
    <w:lvl w:ilvl="2" w:tplc="EB6E62A4" w:tentative="1">
      <w:start w:val="1"/>
      <w:numFmt w:val="lowerRoman"/>
      <w:lvlText w:val="%3."/>
      <w:lvlJc w:val="right"/>
      <w:pPr>
        <w:ind w:left="2160" w:hanging="180"/>
      </w:pPr>
    </w:lvl>
    <w:lvl w:ilvl="3" w:tplc="A9884EDA" w:tentative="1">
      <w:start w:val="1"/>
      <w:numFmt w:val="decimal"/>
      <w:lvlText w:val="%4."/>
      <w:lvlJc w:val="left"/>
      <w:pPr>
        <w:ind w:left="2880" w:hanging="360"/>
      </w:pPr>
    </w:lvl>
    <w:lvl w:ilvl="4" w:tplc="681C886C" w:tentative="1">
      <w:start w:val="1"/>
      <w:numFmt w:val="lowerLetter"/>
      <w:lvlText w:val="%5."/>
      <w:lvlJc w:val="left"/>
      <w:pPr>
        <w:ind w:left="3600" w:hanging="360"/>
      </w:pPr>
    </w:lvl>
    <w:lvl w:ilvl="5" w:tplc="35C29B80" w:tentative="1">
      <w:start w:val="1"/>
      <w:numFmt w:val="lowerRoman"/>
      <w:lvlText w:val="%6."/>
      <w:lvlJc w:val="right"/>
      <w:pPr>
        <w:ind w:left="4320" w:hanging="180"/>
      </w:pPr>
    </w:lvl>
    <w:lvl w:ilvl="6" w:tplc="04A215E8" w:tentative="1">
      <w:start w:val="1"/>
      <w:numFmt w:val="decimal"/>
      <w:lvlText w:val="%7."/>
      <w:lvlJc w:val="left"/>
      <w:pPr>
        <w:ind w:left="5040" w:hanging="360"/>
      </w:pPr>
    </w:lvl>
    <w:lvl w:ilvl="7" w:tplc="E8B64D92" w:tentative="1">
      <w:start w:val="1"/>
      <w:numFmt w:val="lowerLetter"/>
      <w:lvlText w:val="%8."/>
      <w:lvlJc w:val="left"/>
      <w:pPr>
        <w:ind w:left="5760" w:hanging="360"/>
      </w:pPr>
    </w:lvl>
    <w:lvl w:ilvl="8" w:tplc="46B4C7E0" w:tentative="1">
      <w:start w:val="1"/>
      <w:numFmt w:val="lowerRoman"/>
      <w:lvlText w:val="%9."/>
      <w:lvlJc w:val="right"/>
      <w:pPr>
        <w:ind w:left="6480" w:hanging="180"/>
      </w:pPr>
    </w:lvl>
  </w:abstractNum>
  <w:abstractNum w:abstractNumId="8" w15:restartNumberingAfterBreak="0">
    <w:nsid w:val="5C4D2CDE"/>
    <w:multiLevelType w:val="hybridMultilevel"/>
    <w:tmpl w:val="5B6827D0"/>
    <w:lvl w:ilvl="0" w:tplc="1C02E44E">
      <w:start w:val="1"/>
      <w:numFmt w:val="bullet"/>
      <w:lvlText w:val=""/>
      <w:lvlJc w:val="left"/>
      <w:pPr>
        <w:ind w:left="720" w:hanging="360"/>
      </w:pPr>
      <w:rPr>
        <w:rFonts w:ascii="Symbol" w:hAnsi="Symbol" w:hint="default"/>
        <w:color w:val="7FC444"/>
      </w:rPr>
    </w:lvl>
    <w:lvl w:ilvl="1" w:tplc="0A6E8DA0" w:tentative="1">
      <w:start w:val="1"/>
      <w:numFmt w:val="bullet"/>
      <w:lvlText w:val="o"/>
      <w:lvlJc w:val="left"/>
      <w:pPr>
        <w:ind w:left="1440" w:hanging="360"/>
      </w:pPr>
      <w:rPr>
        <w:rFonts w:ascii="Courier New" w:hAnsi="Courier New" w:cs="Courier New" w:hint="default"/>
      </w:rPr>
    </w:lvl>
    <w:lvl w:ilvl="2" w:tplc="D0F4AEA6" w:tentative="1">
      <w:start w:val="1"/>
      <w:numFmt w:val="bullet"/>
      <w:lvlText w:val=""/>
      <w:lvlJc w:val="left"/>
      <w:pPr>
        <w:ind w:left="2160" w:hanging="360"/>
      </w:pPr>
      <w:rPr>
        <w:rFonts w:ascii="Wingdings" w:hAnsi="Wingdings" w:hint="default"/>
      </w:rPr>
    </w:lvl>
    <w:lvl w:ilvl="3" w:tplc="AA089322" w:tentative="1">
      <w:start w:val="1"/>
      <w:numFmt w:val="bullet"/>
      <w:lvlText w:val=""/>
      <w:lvlJc w:val="left"/>
      <w:pPr>
        <w:ind w:left="2880" w:hanging="360"/>
      </w:pPr>
      <w:rPr>
        <w:rFonts w:ascii="Symbol" w:hAnsi="Symbol" w:hint="default"/>
      </w:rPr>
    </w:lvl>
    <w:lvl w:ilvl="4" w:tplc="1A8844D8" w:tentative="1">
      <w:start w:val="1"/>
      <w:numFmt w:val="bullet"/>
      <w:lvlText w:val="o"/>
      <w:lvlJc w:val="left"/>
      <w:pPr>
        <w:ind w:left="3600" w:hanging="360"/>
      </w:pPr>
      <w:rPr>
        <w:rFonts w:ascii="Courier New" w:hAnsi="Courier New" w:cs="Courier New" w:hint="default"/>
      </w:rPr>
    </w:lvl>
    <w:lvl w:ilvl="5" w:tplc="6D0E3D28" w:tentative="1">
      <w:start w:val="1"/>
      <w:numFmt w:val="bullet"/>
      <w:lvlText w:val=""/>
      <w:lvlJc w:val="left"/>
      <w:pPr>
        <w:ind w:left="4320" w:hanging="360"/>
      </w:pPr>
      <w:rPr>
        <w:rFonts w:ascii="Wingdings" w:hAnsi="Wingdings" w:hint="default"/>
      </w:rPr>
    </w:lvl>
    <w:lvl w:ilvl="6" w:tplc="B804267C" w:tentative="1">
      <w:start w:val="1"/>
      <w:numFmt w:val="bullet"/>
      <w:lvlText w:val=""/>
      <w:lvlJc w:val="left"/>
      <w:pPr>
        <w:ind w:left="5040" w:hanging="360"/>
      </w:pPr>
      <w:rPr>
        <w:rFonts w:ascii="Symbol" w:hAnsi="Symbol" w:hint="default"/>
      </w:rPr>
    </w:lvl>
    <w:lvl w:ilvl="7" w:tplc="B36E2E1A" w:tentative="1">
      <w:start w:val="1"/>
      <w:numFmt w:val="bullet"/>
      <w:lvlText w:val="o"/>
      <w:lvlJc w:val="left"/>
      <w:pPr>
        <w:ind w:left="5760" w:hanging="360"/>
      </w:pPr>
      <w:rPr>
        <w:rFonts w:ascii="Courier New" w:hAnsi="Courier New" w:cs="Courier New" w:hint="default"/>
      </w:rPr>
    </w:lvl>
    <w:lvl w:ilvl="8" w:tplc="26726B62" w:tentative="1">
      <w:start w:val="1"/>
      <w:numFmt w:val="bullet"/>
      <w:lvlText w:val=""/>
      <w:lvlJc w:val="left"/>
      <w:pPr>
        <w:ind w:left="6480" w:hanging="360"/>
      </w:pPr>
      <w:rPr>
        <w:rFonts w:ascii="Wingdings" w:hAnsi="Wingdings" w:hint="default"/>
      </w:rPr>
    </w:lvl>
  </w:abstractNum>
  <w:abstractNum w:abstractNumId="9" w15:restartNumberingAfterBreak="0">
    <w:nsid w:val="5EBF00E5"/>
    <w:multiLevelType w:val="hybridMultilevel"/>
    <w:tmpl w:val="D636561A"/>
    <w:lvl w:ilvl="0" w:tplc="BE5C8B28">
      <w:start w:val="1"/>
      <w:numFmt w:val="decimal"/>
      <w:lvlText w:val="%1."/>
      <w:lvlJc w:val="left"/>
      <w:pPr>
        <w:ind w:left="360" w:hanging="360"/>
      </w:pPr>
      <w:rPr>
        <w:rFonts w:ascii="Arial" w:hAnsi="Arial" w:hint="default"/>
        <w:b w:val="0"/>
        <w:bCs w:val="0"/>
        <w:i w:val="0"/>
        <w:color w:val="auto"/>
        <w:sz w:val="22"/>
        <w:szCs w:val="22"/>
      </w:rPr>
    </w:lvl>
    <w:lvl w:ilvl="1" w:tplc="1578F062" w:tentative="1">
      <w:start w:val="1"/>
      <w:numFmt w:val="lowerLetter"/>
      <w:lvlText w:val="%2."/>
      <w:lvlJc w:val="left"/>
      <w:pPr>
        <w:ind w:left="1080" w:hanging="360"/>
      </w:pPr>
    </w:lvl>
    <w:lvl w:ilvl="2" w:tplc="8D0A3D12" w:tentative="1">
      <w:start w:val="1"/>
      <w:numFmt w:val="lowerRoman"/>
      <w:lvlText w:val="%3."/>
      <w:lvlJc w:val="right"/>
      <w:pPr>
        <w:ind w:left="1800" w:hanging="180"/>
      </w:pPr>
    </w:lvl>
    <w:lvl w:ilvl="3" w:tplc="268A05AC" w:tentative="1">
      <w:start w:val="1"/>
      <w:numFmt w:val="decimal"/>
      <w:lvlText w:val="%4."/>
      <w:lvlJc w:val="left"/>
      <w:pPr>
        <w:ind w:left="2520" w:hanging="360"/>
      </w:pPr>
    </w:lvl>
    <w:lvl w:ilvl="4" w:tplc="0CC09622" w:tentative="1">
      <w:start w:val="1"/>
      <w:numFmt w:val="lowerLetter"/>
      <w:lvlText w:val="%5."/>
      <w:lvlJc w:val="left"/>
      <w:pPr>
        <w:ind w:left="3240" w:hanging="360"/>
      </w:pPr>
    </w:lvl>
    <w:lvl w:ilvl="5" w:tplc="38FA3500" w:tentative="1">
      <w:start w:val="1"/>
      <w:numFmt w:val="lowerRoman"/>
      <w:lvlText w:val="%6."/>
      <w:lvlJc w:val="right"/>
      <w:pPr>
        <w:ind w:left="3960" w:hanging="180"/>
      </w:pPr>
    </w:lvl>
    <w:lvl w:ilvl="6" w:tplc="A6BABB38" w:tentative="1">
      <w:start w:val="1"/>
      <w:numFmt w:val="decimal"/>
      <w:lvlText w:val="%7."/>
      <w:lvlJc w:val="left"/>
      <w:pPr>
        <w:ind w:left="4680" w:hanging="360"/>
      </w:pPr>
    </w:lvl>
    <w:lvl w:ilvl="7" w:tplc="FAAA034E" w:tentative="1">
      <w:start w:val="1"/>
      <w:numFmt w:val="lowerLetter"/>
      <w:lvlText w:val="%8."/>
      <w:lvlJc w:val="left"/>
      <w:pPr>
        <w:ind w:left="5400" w:hanging="360"/>
      </w:pPr>
    </w:lvl>
    <w:lvl w:ilvl="8" w:tplc="3CDC4A2A" w:tentative="1">
      <w:start w:val="1"/>
      <w:numFmt w:val="lowerRoman"/>
      <w:lvlText w:val="%9."/>
      <w:lvlJc w:val="right"/>
      <w:pPr>
        <w:ind w:left="6120" w:hanging="180"/>
      </w:pPr>
    </w:lvl>
  </w:abstractNum>
  <w:abstractNum w:abstractNumId="10" w15:restartNumberingAfterBreak="0">
    <w:nsid w:val="687524EC"/>
    <w:multiLevelType w:val="hybridMultilevel"/>
    <w:tmpl w:val="C83AE318"/>
    <w:lvl w:ilvl="0" w:tplc="F1DAE674">
      <w:start w:val="1"/>
      <w:numFmt w:val="bullet"/>
      <w:lvlText w:val=""/>
      <w:lvlJc w:val="left"/>
      <w:pPr>
        <w:ind w:left="720" w:hanging="360"/>
      </w:pPr>
      <w:rPr>
        <w:rFonts w:ascii="Symbol" w:hAnsi="Symbol" w:hint="default"/>
        <w:color w:val="7FC444"/>
      </w:rPr>
    </w:lvl>
    <w:lvl w:ilvl="1" w:tplc="AADAE25A" w:tentative="1">
      <w:start w:val="1"/>
      <w:numFmt w:val="bullet"/>
      <w:lvlText w:val="o"/>
      <w:lvlJc w:val="left"/>
      <w:pPr>
        <w:ind w:left="1440" w:hanging="360"/>
      </w:pPr>
      <w:rPr>
        <w:rFonts w:ascii="Courier New" w:hAnsi="Courier New" w:cs="Courier New" w:hint="default"/>
      </w:rPr>
    </w:lvl>
    <w:lvl w:ilvl="2" w:tplc="4B628522" w:tentative="1">
      <w:start w:val="1"/>
      <w:numFmt w:val="bullet"/>
      <w:lvlText w:val=""/>
      <w:lvlJc w:val="left"/>
      <w:pPr>
        <w:ind w:left="2160" w:hanging="360"/>
      </w:pPr>
      <w:rPr>
        <w:rFonts w:ascii="Wingdings" w:hAnsi="Wingdings" w:hint="default"/>
      </w:rPr>
    </w:lvl>
    <w:lvl w:ilvl="3" w:tplc="DA4A0B4E" w:tentative="1">
      <w:start w:val="1"/>
      <w:numFmt w:val="bullet"/>
      <w:lvlText w:val=""/>
      <w:lvlJc w:val="left"/>
      <w:pPr>
        <w:ind w:left="2880" w:hanging="360"/>
      </w:pPr>
      <w:rPr>
        <w:rFonts w:ascii="Symbol" w:hAnsi="Symbol" w:hint="default"/>
      </w:rPr>
    </w:lvl>
    <w:lvl w:ilvl="4" w:tplc="EDEAB23C" w:tentative="1">
      <w:start w:val="1"/>
      <w:numFmt w:val="bullet"/>
      <w:lvlText w:val="o"/>
      <w:lvlJc w:val="left"/>
      <w:pPr>
        <w:ind w:left="3600" w:hanging="360"/>
      </w:pPr>
      <w:rPr>
        <w:rFonts w:ascii="Courier New" w:hAnsi="Courier New" w:cs="Courier New" w:hint="default"/>
      </w:rPr>
    </w:lvl>
    <w:lvl w:ilvl="5" w:tplc="1C125BB6" w:tentative="1">
      <w:start w:val="1"/>
      <w:numFmt w:val="bullet"/>
      <w:lvlText w:val=""/>
      <w:lvlJc w:val="left"/>
      <w:pPr>
        <w:ind w:left="4320" w:hanging="360"/>
      </w:pPr>
      <w:rPr>
        <w:rFonts w:ascii="Wingdings" w:hAnsi="Wingdings" w:hint="default"/>
      </w:rPr>
    </w:lvl>
    <w:lvl w:ilvl="6" w:tplc="DB40D3E0" w:tentative="1">
      <w:start w:val="1"/>
      <w:numFmt w:val="bullet"/>
      <w:lvlText w:val=""/>
      <w:lvlJc w:val="left"/>
      <w:pPr>
        <w:ind w:left="5040" w:hanging="360"/>
      </w:pPr>
      <w:rPr>
        <w:rFonts w:ascii="Symbol" w:hAnsi="Symbol" w:hint="default"/>
      </w:rPr>
    </w:lvl>
    <w:lvl w:ilvl="7" w:tplc="C12C67C2" w:tentative="1">
      <w:start w:val="1"/>
      <w:numFmt w:val="bullet"/>
      <w:lvlText w:val="o"/>
      <w:lvlJc w:val="left"/>
      <w:pPr>
        <w:ind w:left="5760" w:hanging="360"/>
      </w:pPr>
      <w:rPr>
        <w:rFonts w:ascii="Courier New" w:hAnsi="Courier New" w:cs="Courier New" w:hint="default"/>
      </w:rPr>
    </w:lvl>
    <w:lvl w:ilvl="8" w:tplc="0BA2BB24" w:tentative="1">
      <w:start w:val="1"/>
      <w:numFmt w:val="bullet"/>
      <w:lvlText w:val=""/>
      <w:lvlJc w:val="left"/>
      <w:pPr>
        <w:ind w:left="6480" w:hanging="360"/>
      </w:pPr>
      <w:rPr>
        <w:rFonts w:ascii="Wingdings" w:hAnsi="Wingdings" w:hint="default"/>
      </w:rPr>
    </w:lvl>
  </w:abstractNum>
  <w:abstractNum w:abstractNumId="11" w15:restartNumberingAfterBreak="0">
    <w:nsid w:val="6E981066"/>
    <w:multiLevelType w:val="hybridMultilevel"/>
    <w:tmpl w:val="29A03522"/>
    <w:lvl w:ilvl="0" w:tplc="854E6260">
      <w:start w:val="1"/>
      <w:numFmt w:val="bullet"/>
      <w:lvlText w:val=""/>
      <w:lvlJc w:val="left"/>
      <w:pPr>
        <w:ind w:left="720" w:hanging="360"/>
      </w:pPr>
      <w:rPr>
        <w:rFonts w:ascii="Symbol" w:hAnsi="Symbol" w:hint="default"/>
        <w:color w:val="7FC444"/>
      </w:rPr>
    </w:lvl>
    <w:lvl w:ilvl="1" w:tplc="572204A0" w:tentative="1">
      <w:start w:val="1"/>
      <w:numFmt w:val="bullet"/>
      <w:lvlText w:val="o"/>
      <w:lvlJc w:val="left"/>
      <w:pPr>
        <w:ind w:left="1440" w:hanging="360"/>
      </w:pPr>
      <w:rPr>
        <w:rFonts w:ascii="Courier New" w:hAnsi="Courier New" w:cs="Courier New" w:hint="default"/>
      </w:rPr>
    </w:lvl>
    <w:lvl w:ilvl="2" w:tplc="E5104156" w:tentative="1">
      <w:start w:val="1"/>
      <w:numFmt w:val="bullet"/>
      <w:lvlText w:val=""/>
      <w:lvlJc w:val="left"/>
      <w:pPr>
        <w:ind w:left="2160" w:hanging="360"/>
      </w:pPr>
      <w:rPr>
        <w:rFonts w:ascii="Wingdings" w:hAnsi="Wingdings" w:hint="default"/>
      </w:rPr>
    </w:lvl>
    <w:lvl w:ilvl="3" w:tplc="D988CCB8" w:tentative="1">
      <w:start w:val="1"/>
      <w:numFmt w:val="bullet"/>
      <w:lvlText w:val=""/>
      <w:lvlJc w:val="left"/>
      <w:pPr>
        <w:ind w:left="2880" w:hanging="360"/>
      </w:pPr>
      <w:rPr>
        <w:rFonts w:ascii="Symbol" w:hAnsi="Symbol" w:hint="default"/>
      </w:rPr>
    </w:lvl>
    <w:lvl w:ilvl="4" w:tplc="49DE5300" w:tentative="1">
      <w:start w:val="1"/>
      <w:numFmt w:val="bullet"/>
      <w:lvlText w:val="o"/>
      <w:lvlJc w:val="left"/>
      <w:pPr>
        <w:ind w:left="3600" w:hanging="360"/>
      </w:pPr>
      <w:rPr>
        <w:rFonts w:ascii="Courier New" w:hAnsi="Courier New" w:cs="Courier New" w:hint="default"/>
      </w:rPr>
    </w:lvl>
    <w:lvl w:ilvl="5" w:tplc="9CF86032" w:tentative="1">
      <w:start w:val="1"/>
      <w:numFmt w:val="bullet"/>
      <w:lvlText w:val=""/>
      <w:lvlJc w:val="left"/>
      <w:pPr>
        <w:ind w:left="4320" w:hanging="360"/>
      </w:pPr>
      <w:rPr>
        <w:rFonts w:ascii="Wingdings" w:hAnsi="Wingdings" w:hint="default"/>
      </w:rPr>
    </w:lvl>
    <w:lvl w:ilvl="6" w:tplc="DE060964" w:tentative="1">
      <w:start w:val="1"/>
      <w:numFmt w:val="bullet"/>
      <w:lvlText w:val=""/>
      <w:lvlJc w:val="left"/>
      <w:pPr>
        <w:ind w:left="5040" w:hanging="360"/>
      </w:pPr>
      <w:rPr>
        <w:rFonts w:ascii="Symbol" w:hAnsi="Symbol" w:hint="default"/>
      </w:rPr>
    </w:lvl>
    <w:lvl w:ilvl="7" w:tplc="BBCE85A6" w:tentative="1">
      <w:start w:val="1"/>
      <w:numFmt w:val="bullet"/>
      <w:lvlText w:val="o"/>
      <w:lvlJc w:val="left"/>
      <w:pPr>
        <w:ind w:left="5760" w:hanging="360"/>
      </w:pPr>
      <w:rPr>
        <w:rFonts w:ascii="Courier New" w:hAnsi="Courier New" w:cs="Courier New" w:hint="default"/>
      </w:rPr>
    </w:lvl>
    <w:lvl w:ilvl="8" w:tplc="C9E6F1B4" w:tentative="1">
      <w:start w:val="1"/>
      <w:numFmt w:val="bullet"/>
      <w:lvlText w:val=""/>
      <w:lvlJc w:val="left"/>
      <w:pPr>
        <w:ind w:left="6480" w:hanging="360"/>
      </w:pPr>
      <w:rPr>
        <w:rFonts w:ascii="Wingdings" w:hAnsi="Wingdings" w:hint="default"/>
      </w:rPr>
    </w:lvl>
  </w:abstractNum>
  <w:abstractNum w:abstractNumId="12" w15:restartNumberingAfterBreak="0">
    <w:nsid w:val="799C21FB"/>
    <w:multiLevelType w:val="hybridMultilevel"/>
    <w:tmpl w:val="2C28475E"/>
    <w:lvl w:ilvl="0" w:tplc="153C2380">
      <w:start w:val="32"/>
      <w:numFmt w:val="decimal"/>
      <w:lvlText w:val="%1."/>
      <w:lvlJc w:val="left"/>
      <w:pPr>
        <w:ind w:left="720" w:hanging="360"/>
      </w:pPr>
      <w:rPr>
        <w:rFonts w:hint="default"/>
      </w:rPr>
    </w:lvl>
    <w:lvl w:ilvl="1" w:tplc="69C2AFFE" w:tentative="1">
      <w:start w:val="1"/>
      <w:numFmt w:val="lowerLetter"/>
      <w:lvlText w:val="%2."/>
      <w:lvlJc w:val="left"/>
      <w:pPr>
        <w:ind w:left="1440" w:hanging="360"/>
      </w:pPr>
    </w:lvl>
    <w:lvl w:ilvl="2" w:tplc="3092D12C" w:tentative="1">
      <w:start w:val="1"/>
      <w:numFmt w:val="lowerRoman"/>
      <w:lvlText w:val="%3."/>
      <w:lvlJc w:val="right"/>
      <w:pPr>
        <w:ind w:left="2160" w:hanging="180"/>
      </w:pPr>
    </w:lvl>
    <w:lvl w:ilvl="3" w:tplc="4078B16A" w:tentative="1">
      <w:start w:val="1"/>
      <w:numFmt w:val="decimal"/>
      <w:lvlText w:val="%4."/>
      <w:lvlJc w:val="left"/>
      <w:pPr>
        <w:ind w:left="2880" w:hanging="360"/>
      </w:pPr>
    </w:lvl>
    <w:lvl w:ilvl="4" w:tplc="E324645A" w:tentative="1">
      <w:start w:val="1"/>
      <w:numFmt w:val="lowerLetter"/>
      <w:lvlText w:val="%5."/>
      <w:lvlJc w:val="left"/>
      <w:pPr>
        <w:ind w:left="3600" w:hanging="360"/>
      </w:pPr>
    </w:lvl>
    <w:lvl w:ilvl="5" w:tplc="3490ECEC" w:tentative="1">
      <w:start w:val="1"/>
      <w:numFmt w:val="lowerRoman"/>
      <w:lvlText w:val="%6."/>
      <w:lvlJc w:val="right"/>
      <w:pPr>
        <w:ind w:left="4320" w:hanging="180"/>
      </w:pPr>
    </w:lvl>
    <w:lvl w:ilvl="6" w:tplc="A2622E5A" w:tentative="1">
      <w:start w:val="1"/>
      <w:numFmt w:val="decimal"/>
      <w:lvlText w:val="%7."/>
      <w:lvlJc w:val="left"/>
      <w:pPr>
        <w:ind w:left="5040" w:hanging="360"/>
      </w:pPr>
    </w:lvl>
    <w:lvl w:ilvl="7" w:tplc="A2E823B4" w:tentative="1">
      <w:start w:val="1"/>
      <w:numFmt w:val="lowerLetter"/>
      <w:lvlText w:val="%8."/>
      <w:lvlJc w:val="left"/>
      <w:pPr>
        <w:ind w:left="5760" w:hanging="360"/>
      </w:pPr>
    </w:lvl>
    <w:lvl w:ilvl="8" w:tplc="0CE04774" w:tentative="1">
      <w:start w:val="1"/>
      <w:numFmt w:val="lowerRoman"/>
      <w:lvlText w:val="%9."/>
      <w:lvlJc w:val="right"/>
      <w:pPr>
        <w:ind w:left="6480" w:hanging="180"/>
      </w:pPr>
    </w:lvl>
  </w:abstractNum>
  <w:abstractNum w:abstractNumId="13" w15:restartNumberingAfterBreak="0">
    <w:nsid w:val="7C6872A1"/>
    <w:multiLevelType w:val="hybridMultilevel"/>
    <w:tmpl w:val="700E460A"/>
    <w:lvl w:ilvl="0" w:tplc="00841A44">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E9620AE0" w:tentative="1">
      <w:start w:val="1"/>
      <w:numFmt w:val="bullet"/>
      <w:lvlText w:val="o"/>
      <w:lvlJc w:val="left"/>
      <w:pPr>
        <w:tabs>
          <w:tab w:val="num" w:pos="1440"/>
        </w:tabs>
        <w:ind w:left="1440" w:hanging="360"/>
      </w:pPr>
      <w:rPr>
        <w:rFonts w:ascii="Courier New" w:hAnsi="Courier New" w:hint="default"/>
      </w:rPr>
    </w:lvl>
    <w:lvl w:ilvl="2" w:tplc="AA9467D6" w:tentative="1">
      <w:start w:val="1"/>
      <w:numFmt w:val="bullet"/>
      <w:lvlText w:val=""/>
      <w:lvlJc w:val="left"/>
      <w:pPr>
        <w:tabs>
          <w:tab w:val="num" w:pos="2160"/>
        </w:tabs>
        <w:ind w:left="2160" w:hanging="360"/>
      </w:pPr>
      <w:rPr>
        <w:rFonts w:ascii="Wingdings" w:hAnsi="Wingdings" w:hint="default"/>
      </w:rPr>
    </w:lvl>
    <w:lvl w:ilvl="3" w:tplc="0BD2E1B0" w:tentative="1">
      <w:start w:val="1"/>
      <w:numFmt w:val="bullet"/>
      <w:lvlText w:val=""/>
      <w:lvlJc w:val="left"/>
      <w:pPr>
        <w:tabs>
          <w:tab w:val="num" w:pos="2880"/>
        </w:tabs>
        <w:ind w:left="2880" w:hanging="360"/>
      </w:pPr>
      <w:rPr>
        <w:rFonts w:ascii="Symbol" w:hAnsi="Symbol" w:hint="default"/>
      </w:rPr>
    </w:lvl>
    <w:lvl w:ilvl="4" w:tplc="CBEA62A0" w:tentative="1">
      <w:start w:val="1"/>
      <w:numFmt w:val="bullet"/>
      <w:lvlText w:val="o"/>
      <w:lvlJc w:val="left"/>
      <w:pPr>
        <w:tabs>
          <w:tab w:val="num" w:pos="3600"/>
        </w:tabs>
        <w:ind w:left="3600" w:hanging="360"/>
      </w:pPr>
      <w:rPr>
        <w:rFonts w:ascii="Courier New" w:hAnsi="Courier New" w:hint="default"/>
      </w:rPr>
    </w:lvl>
    <w:lvl w:ilvl="5" w:tplc="24EE47DE" w:tentative="1">
      <w:start w:val="1"/>
      <w:numFmt w:val="bullet"/>
      <w:lvlText w:val=""/>
      <w:lvlJc w:val="left"/>
      <w:pPr>
        <w:tabs>
          <w:tab w:val="num" w:pos="4320"/>
        </w:tabs>
        <w:ind w:left="4320" w:hanging="360"/>
      </w:pPr>
      <w:rPr>
        <w:rFonts w:ascii="Wingdings" w:hAnsi="Wingdings" w:hint="default"/>
      </w:rPr>
    </w:lvl>
    <w:lvl w:ilvl="6" w:tplc="5D645E9E" w:tentative="1">
      <w:start w:val="1"/>
      <w:numFmt w:val="bullet"/>
      <w:lvlText w:val=""/>
      <w:lvlJc w:val="left"/>
      <w:pPr>
        <w:tabs>
          <w:tab w:val="num" w:pos="5040"/>
        </w:tabs>
        <w:ind w:left="5040" w:hanging="360"/>
      </w:pPr>
      <w:rPr>
        <w:rFonts w:ascii="Symbol" w:hAnsi="Symbol" w:hint="default"/>
      </w:rPr>
    </w:lvl>
    <w:lvl w:ilvl="7" w:tplc="3AF64CE0" w:tentative="1">
      <w:start w:val="1"/>
      <w:numFmt w:val="bullet"/>
      <w:lvlText w:val="o"/>
      <w:lvlJc w:val="left"/>
      <w:pPr>
        <w:tabs>
          <w:tab w:val="num" w:pos="5760"/>
        </w:tabs>
        <w:ind w:left="5760" w:hanging="360"/>
      </w:pPr>
      <w:rPr>
        <w:rFonts w:ascii="Courier New" w:hAnsi="Courier New" w:hint="default"/>
      </w:rPr>
    </w:lvl>
    <w:lvl w:ilvl="8" w:tplc="7C682EB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EF54B2"/>
    <w:multiLevelType w:val="hybridMultilevel"/>
    <w:tmpl w:val="75B62ACE"/>
    <w:lvl w:ilvl="0" w:tplc="6DD62042">
      <w:start w:val="1"/>
      <w:numFmt w:val="decimal"/>
      <w:lvlText w:val="%1."/>
      <w:lvlJc w:val="left"/>
      <w:pPr>
        <w:ind w:left="720" w:hanging="360"/>
      </w:pPr>
    </w:lvl>
    <w:lvl w:ilvl="1" w:tplc="ED42BDBC" w:tentative="1">
      <w:start w:val="1"/>
      <w:numFmt w:val="lowerLetter"/>
      <w:lvlText w:val="%2."/>
      <w:lvlJc w:val="left"/>
      <w:pPr>
        <w:ind w:left="1440" w:hanging="360"/>
      </w:pPr>
    </w:lvl>
    <w:lvl w:ilvl="2" w:tplc="74C081EA" w:tentative="1">
      <w:start w:val="1"/>
      <w:numFmt w:val="lowerRoman"/>
      <w:lvlText w:val="%3."/>
      <w:lvlJc w:val="right"/>
      <w:pPr>
        <w:ind w:left="2160" w:hanging="180"/>
      </w:pPr>
    </w:lvl>
    <w:lvl w:ilvl="3" w:tplc="6616BB16" w:tentative="1">
      <w:start w:val="1"/>
      <w:numFmt w:val="decimal"/>
      <w:lvlText w:val="%4."/>
      <w:lvlJc w:val="left"/>
      <w:pPr>
        <w:ind w:left="2880" w:hanging="360"/>
      </w:pPr>
    </w:lvl>
    <w:lvl w:ilvl="4" w:tplc="B3787952" w:tentative="1">
      <w:start w:val="1"/>
      <w:numFmt w:val="lowerLetter"/>
      <w:lvlText w:val="%5."/>
      <w:lvlJc w:val="left"/>
      <w:pPr>
        <w:ind w:left="3600" w:hanging="360"/>
      </w:pPr>
    </w:lvl>
    <w:lvl w:ilvl="5" w:tplc="C97E6206" w:tentative="1">
      <w:start w:val="1"/>
      <w:numFmt w:val="lowerRoman"/>
      <w:lvlText w:val="%6."/>
      <w:lvlJc w:val="right"/>
      <w:pPr>
        <w:ind w:left="4320" w:hanging="180"/>
      </w:pPr>
    </w:lvl>
    <w:lvl w:ilvl="6" w:tplc="034E218A" w:tentative="1">
      <w:start w:val="1"/>
      <w:numFmt w:val="decimal"/>
      <w:lvlText w:val="%7."/>
      <w:lvlJc w:val="left"/>
      <w:pPr>
        <w:ind w:left="5040" w:hanging="360"/>
      </w:pPr>
    </w:lvl>
    <w:lvl w:ilvl="7" w:tplc="17EC2340" w:tentative="1">
      <w:start w:val="1"/>
      <w:numFmt w:val="lowerLetter"/>
      <w:lvlText w:val="%8."/>
      <w:lvlJc w:val="left"/>
      <w:pPr>
        <w:ind w:left="5760" w:hanging="360"/>
      </w:pPr>
    </w:lvl>
    <w:lvl w:ilvl="8" w:tplc="BEC4D76C"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10"/>
  </w:num>
  <w:num w:numId="5">
    <w:abstractNumId w:val="5"/>
  </w:num>
  <w:num w:numId="6">
    <w:abstractNumId w:val="1"/>
  </w:num>
  <w:num w:numId="7">
    <w:abstractNumId w:val="3"/>
  </w:num>
  <w:num w:numId="8">
    <w:abstractNumId w:val="9"/>
  </w:num>
  <w:num w:numId="9">
    <w:abstractNumId w:val="14"/>
  </w:num>
  <w:num w:numId="10">
    <w:abstractNumId w:val="7"/>
  </w:num>
  <w:num w:numId="11">
    <w:abstractNumId w:val="6"/>
  </w:num>
  <w:num w:numId="12">
    <w:abstractNumId w:val="0"/>
  </w:num>
  <w:num w:numId="13">
    <w:abstractNumId w:val="4"/>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426"/>
    <w:rsid w:val="000A40C2"/>
    <w:rsid w:val="006046C5"/>
    <w:rsid w:val="00794CB6"/>
    <w:rsid w:val="00AB4426"/>
    <w:rsid w:val="00B3225C"/>
    <w:rsid w:val="00DB3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4720"/>
  <w15:docId w15:val="{50DC3E02-A878-4872-BA7E-E7280CB84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Hyperlink">
    <w:name w:val="Hyperlink"/>
    <w:basedOn w:val="DefaultParagraphFont"/>
    <w:uiPriority w:val="99"/>
    <w:unhideWhenUsed/>
    <w:rsid w:val="006F6ADE"/>
    <w:rPr>
      <w:color w:val="0000FF" w:themeColor="hyperlink"/>
      <w:u w:val="single"/>
    </w:rPr>
  </w:style>
  <w:style w:type="character" w:customStyle="1" w:styleId="UnresolvedMention1">
    <w:name w:val="Unresolved Mention1"/>
    <w:basedOn w:val="DefaultParagraphFont"/>
    <w:uiPriority w:val="99"/>
    <w:rsid w:val="006F6ADE"/>
    <w:rPr>
      <w:color w:val="605E5C"/>
      <w:shd w:val="clear" w:color="auto" w:fill="E1DFDD"/>
    </w:rPr>
  </w:style>
  <w:style w:type="character" w:styleId="CommentReference">
    <w:name w:val="annotation reference"/>
    <w:basedOn w:val="DefaultParagraphFont"/>
    <w:uiPriority w:val="99"/>
    <w:semiHidden/>
    <w:unhideWhenUsed/>
    <w:rsid w:val="00304DF3"/>
    <w:rPr>
      <w:sz w:val="16"/>
      <w:szCs w:val="16"/>
    </w:rPr>
  </w:style>
  <w:style w:type="paragraph" w:styleId="CommentText">
    <w:name w:val="annotation text"/>
    <w:basedOn w:val="Normal"/>
    <w:link w:val="CommentTextChar"/>
    <w:uiPriority w:val="99"/>
    <w:semiHidden/>
    <w:unhideWhenUsed/>
    <w:rsid w:val="00304DF3"/>
    <w:pPr>
      <w:spacing w:line="240" w:lineRule="auto"/>
    </w:pPr>
    <w:rPr>
      <w:sz w:val="20"/>
      <w:szCs w:val="20"/>
    </w:rPr>
  </w:style>
  <w:style w:type="character" w:customStyle="1" w:styleId="CommentTextChar">
    <w:name w:val="Comment Text Char"/>
    <w:basedOn w:val="DefaultParagraphFont"/>
    <w:link w:val="CommentText"/>
    <w:uiPriority w:val="99"/>
    <w:semiHidden/>
    <w:rsid w:val="00304DF3"/>
    <w:rPr>
      <w:sz w:val="20"/>
      <w:szCs w:val="20"/>
    </w:rPr>
  </w:style>
  <w:style w:type="paragraph" w:styleId="CommentSubject">
    <w:name w:val="annotation subject"/>
    <w:basedOn w:val="CommentText"/>
    <w:next w:val="CommentText"/>
    <w:link w:val="CommentSubjectChar"/>
    <w:uiPriority w:val="99"/>
    <w:semiHidden/>
    <w:unhideWhenUsed/>
    <w:rsid w:val="00304DF3"/>
    <w:rPr>
      <w:b/>
      <w:bCs/>
    </w:rPr>
  </w:style>
  <w:style w:type="character" w:customStyle="1" w:styleId="CommentSubjectChar">
    <w:name w:val="Comment Subject Char"/>
    <w:basedOn w:val="CommentTextChar"/>
    <w:link w:val="CommentSubject"/>
    <w:uiPriority w:val="99"/>
    <w:semiHidden/>
    <w:rsid w:val="00304DF3"/>
    <w:rPr>
      <w:b/>
      <w:bCs/>
      <w:sz w:val="20"/>
      <w:szCs w:val="20"/>
    </w:rPr>
  </w:style>
  <w:style w:type="character" w:styleId="FollowedHyperlink">
    <w:name w:val="FollowedHyperlink"/>
    <w:basedOn w:val="DefaultParagraphFont"/>
    <w:uiPriority w:val="99"/>
    <w:semiHidden/>
    <w:unhideWhenUsed/>
    <w:rsid w:val="008163B8"/>
    <w:rPr>
      <w:color w:val="800080" w:themeColor="followedHyperlink"/>
      <w:u w:val="single"/>
    </w:rPr>
  </w:style>
  <w:style w:type="character" w:customStyle="1" w:styleId="UnresolvedMention2">
    <w:name w:val="Unresolved Mention2"/>
    <w:basedOn w:val="DefaultParagraphFont"/>
    <w:uiPriority w:val="99"/>
    <w:rsid w:val="004B1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2376561-925E-4806-AEEB-EA89ED16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Coral Astbury</cp:lastModifiedBy>
  <cp:revision>3</cp:revision>
  <cp:lastPrinted>2014-03-21T13:56:00Z</cp:lastPrinted>
  <dcterms:created xsi:type="dcterms:W3CDTF">2021-11-29T16:03:00Z</dcterms:created>
  <dcterms:modified xsi:type="dcterms:W3CDTF">2021-11-29T16:07:00Z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Licensing Panel</vt:lpwstr>
  </property>
  <property fmtid="{D5CDD505-2E9C-101B-9397-08002B2CF9AE}" pid="3" name="IssueTitle">
    <vt:lpwstr>Review of Premises Licence - The Hunters</vt:lpwstr>
  </property>
  <property fmtid="{D5CDD505-2E9C-101B-9397-08002B2CF9AE}" pid="4" name="LeadDirector">
    <vt:lpwstr>Director of Planning and Development</vt:lpwstr>
  </property>
  <property fmtid="{D5CDD505-2E9C-101B-9397-08002B2CF9AE}" pid="5" name="LeadMember">
    <vt:lpwstr/>
  </property>
  <property fmtid="{D5CDD505-2E9C-101B-9397-08002B2CF9AE}" pid="6" name="LeadOfficer">
    <vt:lpwstr>Stephanie Newby</vt:lpwstr>
  </property>
  <property fmtid="{D5CDD505-2E9C-101B-9397-08002B2CF9AE}" pid="7" name="LeadOfficerEmail">
    <vt:lpwstr>stephanie.newby@southribble.gov.uk</vt:lpwstr>
  </property>
  <property fmtid="{D5CDD505-2E9C-101B-9397-08002B2CF9AE}" pid="8" name="LeadOfficerPost">
    <vt:lpwstr>Licensing Officer</vt:lpwstr>
  </property>
  <property fmtid="{D5CDD505-2E9C-101B-9397-08002B2CF9AE}" pid="9" name="MeetingDate">
    <vt:lpwstr>Monday, 13 September 2021</vt:lpwstr>
  </property>
  <property fmtid="{D5CDD505-2E9C-101B-9397-08002B2CF9AE}" pid="10" name="MeetingDateLegal">
    <vt:lpwstr>MeetingDateLegal</vt:lpwstr>
  </property>
</Properties>
</file>